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F0" w:rsidRPr="00212A77" w:rsidRDefault="00C621F0" w:rsidP="00C621F0">
      <w:pPr>
        <w:spacing w:line="288" w:lineRule="auto"/>
        <w:ind w:right="263"/>
        <w:rPr>
          <w:rFonts w:ascii="Times New Roman" w:hAnsi="Times New Roman" w:cs="Times New Roman"/>
          <w:sz w:val="22"/>
          <w:szCs w:val="22"/>
        </w:rPr>
      </w:pPr>
      <w:r w:rsidRPr="00212A77">
        <w:rPr>
          <w:rFonts w:ascii="Times New Roman" w:hAnsi="Times New Roman" w:cs="Times New Roman"/>
          <w:sz w:val="22"/>
          <w:szCs w:val="22"/>
        </w:rPr>
        <w:t>Venezia, Isola di San Giorgio Maggiore</w:t>
      </w:r>
    </w:p>
    <w:p w:rsidR="00C621F0" w:rsidRPr="00E46CFB" w:rsidRDefault="00C621F0" w:rsidP="00C621F0">
      <w:pPr>
        <w:spacing w:line="288" w:lineRule="auto"/>
        <w:ind w:right="263"/>
        <w:jc w:val="left"/>
        <w:rPr>
          <w:rFonts w:ascii="Times New Roman" w:hAnsi="Times New Roman" w:cs="Times New Roman"/>
          <w:sz w:val="22"/>
          <w:szCs w:val="22"/>
        </w:rPr>
      </w:pPr>
      <w:r w:rsidRPr="00E46CFB">
        <w:rPr>
          <w:rFonts w:ascii="Times New Roman" w:hAnsi="Times New Roman" w:cs="Times New Roman"/>
          <w:sz w:val="22"/>
          <w:szCs w:val="22"/>
        </w:rPr>
        <w:t>[…]</w:t>
      </w:r>
      <w:r w:rsidRPr="00E46CFB">
        <w:rPr>
          <w:rFonts w:ascii="Times New Roman" w:hAnsi="Times New Roman" w:cs="Times New Roman"/>
          <w:sz w:val="22"/>
          <w:szCs w:val="22"/>
        </w:rPr>
        <w:br/>
        <w:t>13 novembre 2024, h 18:00</w:t>
      </w:r>
    </w:p>
    <w:p w:rsidR="00787EC0" w:rsidRDefault="00787EC0" w:rsidP="00C621F0">
      <w:pPr>
        <w:spacing w:line="288" w:lineRule="auto"/>
        <w:ind w:right="263"/>
        <w:jc w:val="left"/>
        <w:rPr>
          <w:rFonts w:ascii="Times New Roman" w:hAnsi="Times New Roman" w:cs="Times New Roman"/>
          <w:sz w:val="22"/>
          <w:szCs w:val="22"/>
        </w:rPr>
      </w:pPr>
    </w:p>
    <w:p w:rsidR="00787EC0" w:rsidRPr="00E46CFB" w:rsidRDefault="00787EC0" w:rsidP="00C621F0">
      <w:pPr>
        <w:spacing w:line="288" w:lineRule="auto"/>
        <w:ind w:right="263"/>
        <w:jc w:val="left"/>
        <w:rPr>
          <w:rFonts w:ascii="Times New Roman" w:hAnsi="Times New Roman" w:cs="Times New Roman"/>
          <w:sz w:val="22"/>
          <w:szCs w:val="22"/>
        </w:rPr>
      </w:pPr>
    </w:p>
    <w:p w:rsidR="00237565" w:rsidRPr="003A5C0C" w:rsidRDefault="00C621F0" w:rsidP="00C621F0">
      <w:pPr>
        <w:spacing w:line="288" w:lineRule="auto"/>
        <w:ind w:right="263"/>
        <w:rPr>
          <w:i/>
          <w:sz w:val="38"/>
          <w:szCs w:val="38"/>
        </w:rPr>
      </w:pPr>
      <w:r w:rsidRPr="003A5C0C">
        <w:rPr>
          <w:sz w:val="38"/>
          <w:szCs w:val="38"/>
        </w:rPr>
        <w:t xml:space="preserve">Concerto </w:t>
      </w:r>
      <w:r w:rsidR="003A5C0C" w:rsidRPr="003A5C0C">
        <w:rPr>
          <w:sz w:val="38"/>
          <w:szCs w:val="38"/>
        </w:rPr>
        <w:t>per</w:t>
      </w:r>
      <w:r w:rsidR="00E46CFB" w:rsidRPr="003A5C0C">
        <w:rPr>
          <w:sz w:val="38"/>
          <w:szCs w:val="38"/>
        </w:rPr>
        <w:t xml:space="preserve"> pianoforte</w:t>
      </w:r>
      <w:r w:rsidRPr="003A5C0C">
        <w:rPr>
          <w:sz w:val="38"/>
          <w:szCs w:val="38"/>
        </w:rPr>
        <w:t xml:space="preserve"> a cura di Gianmario Borio e Luca Ieracitano </w:t>
      </w:r>
      <w:r w:rsidR="00AA5868" w:rsidRPr="003A5C0C">
        <w:rPr>
          <w:i/>
          <w:sz w:val="38"/>
          <w:szCs w:val="38"/>
        </w:rPr>
        <w:t xml:space="preserve">| </w:t>
      </w:r>
      <w:r w:rsidRPr="003A5C0C">
        <w:rPr>
          <w:i/>
          <w:sz w:val="38"/>
          <w:szCs w:val="38"/>
        </w:rPr>
        <w:t>Istituto per la Musica</w:t>
      </w:r>
    </w:p>
    <w:p w:rsidR="00C621F0" w:rsidRPr="00787EC0" w:rsidRDefault="00C621F0" w:rsidP="00C621F0">
      <w:pPr>
        <w:spacing w:line="288" w:lineRule="auto"/>
        <w:ind w:right="263"/>
        <w:rPr>
          <w:b/>
          <w:i/>
          <w:sz w:val="28"/>
          <w:szCs w:val="28"/>
        </w:rPr>
      </w:pPr>
    </w:p>
    <w:p w:rsidR="00E46CFB" w:rsidRPr="003A5C0C" w:rsidRDefault="008D3CF0" w:rsidP="003A5C0C">
      <w:pPr>
        <w:ind w:right="263"/>
        <w:rPr>
          <w:sz w:val="22"/>
          <w:szCs w:val="22"/>
        </w:rPr>
      </w:pPr>
      <w:r w:rsidRPr="003A5C0C">
        <w:rPr>
          <w:sz w:val="22"/>
          <w:szCs w:val="22"/>
        </w:rPr>
        <w:t xml:space="preserve">In occasione del convegno </w:t>
      </w:r>
      <w:r w:rsidRPr="003A5C0C">
        <w:rPr>
          <w:i/>
          <w:sz w:val="22"/>
          <w:szCs w:val="22"/>
        </w:rPr>
        <w:t xml:space="preserve">The Aesthetics of Esoteric Practices: Materialities, Performances, Senses, </w:t>
      </w:r>
      <w:r w:rsidR="00C621F0" w:rsidRPr="003A5C0C">
        <w:rPr>
          <w:sz w:val="22"/>
          <w:szCs w:val="22"/>
        </w:rPr>
        <w:t>mercoledì 13 novembre</w:t>
      </w:r>
      <w:r w:rsidRPr="003A5C0C">
        <w:rPr>
          <w:sz w:val="22"/>
          <w:szCs w:val="22"/>
        </w:rPr>
        <w:t xml:space="preserve"> si terrà</w:t>
      </w:r>
      <w:r w:rsidR="00C621F0" w:rsidRPr="003A5C0C">
        <w:rPr>
          <w:sz w:val="22"/>
          <w:szCs w:val="22"/>
        </w:rPr>
        <w:t xml:space="preserve"> il concerto </w:t>
      </w:r>
      <w:r w:rsidRPr="003A5C0C">
        <w:rPr>
          <w:sz w:val="22"/>
          <w:szCs w:val="22"/>
        </w:rPr>
        <w:t>curato da</w:t>
      </w:r>
      <w:r w:rsidR="00C621F0" w:rsidRPr="003A5C0C">
        <w:rPr>
          <w:sz w:val="22"/>
          <w:szCs w:val="22"/>
        </w:rPr>
        <w:t xml:space="preserve"> </w:t>
      </w:r>
      <w:r w:rsidR="00C621F0" w:rsidRPr="003A5C0C">
        <w:rPr>
          <w:b/>
          <w:sz w:val="22"/>
          <w:szCs w:val="22"/>
        </w:rPr>
        <w:t>Gianmario Borio</w:t>
      </w:r>
      <w:r w:rsidR="00C621F0" w:rsidRPr="003A5C0C">
        <w:rPr>
          <w:sz w:val="22"/>
          <w:szCs w:val="22"/>
        </w:rPr>
        <w:t>, direttore dell’Istituto per la Musica della Fondazione</w:t>
      </w:r>
      <w:r w:rsidR="00E46CFB" w:rsidRPr="003A5C0C">
        <w:rPr>
          <w:sz w:val="22"/>
          <w:szCs w:val="22"/>
        </w:rPr>
        <w:t xml:space="preserve"> Giorgio Cini</w:t>
      </w:r>
      <w:r w:rsidRPr="003A5C0C">
        <w:rPr>
          <w:sz w:val="22"/>
          <w:szCs w:val="22"/>
        </w:rPr>
        <w:t xml:space="preserve">, e dal pianista </w:t>
      </w:r>
      <w:r w:rsidR="00C621F0" w:rsidRPr="003A5C0C">
        <w:rPr>
          <w:b/>
          <w:sz w:val="22"/>
          <w:szCs w:val="22"/>
        </w:rPr>
        <w:t>Luca Ieracitano</w:t>
      </w:r>
      <w:r w:rsidR="00E46CFB" w:rsidRPr="003A5C0C">
        <w:rPr>
          <w:sz w:val="22"/>
          <w:szCs w:val="22"/>
        </w:rPr>
        <w:t xml:space="preserve">. </w:t>
      </w:r>
    </w:p>
    <w:p w:rsidR="00E46CFB" w:rsidRPr="003A5C0C" w:rsidRDefault="00E46CFB" w:rsidP="003A5C0C">
      <w:pPr>
        <w:ind w:right="263"/>
        <w:rPr>
          <w:sz w:val="22"/>
          <w:szCs w:val="22"/>
        </w:rPr>
      </w:pPr>
    </w:p>
    <w:p w:rsidR="008D3CF0" w:rsidRPr="003A5C0C" w:rsidRDefault="00E46CFB" w:rsidP="003A5C0C">
      <w:pPr>
        <w:ind w:right="263"/>
        <w:rPr>
          <w:sz w:val="22"/>
          <w:szCs w:val="22"/>
        </w:rPr>
      </w:pPr>
      <w:r w:rsidRPr="003A5C0C">
        <w:rPr>
          <w:sz w:val="22"/>
          <w:szCs w:val="22"/>
        </w:rPr>
        <w:t xml:space="preserve">Tra i tratti salienti del Novecento musicale vi è un diffuso interesse per </w:t>
      </w:r>
      <w:r w:rsidRPr="003A5C0C">
        <w:rPr>
          <w:b/>
          <w:sz w:val="22"/>
          <w:szCs w:val="22"/>
        </w:rPr>
        <w:t>forme di conoscenza ed esperienze spirituali</w:t>
      </w:r>
      <w:r w:rsidRPr="003A5C0C">
        <w:rPr>
          <w:sz w:val="22"/>
          <w:szCs w:val="22"/>
        </w:rPr>
        <w:t xml:space="preserve"> che in tempi recenti vengono ricondotte alla categoria di </w:t>
      </w:r>
      <w:r w:rsidRPr="003A5C0C">
        <w:rPr>
          <w:b/>
          <w:sz w:val="22"/>
          <w:szCs w:val="22"/>
        </w:rPr>
        <w:t>“esoterismo occidentale”</w:t>
      </w:r>
      <w:r w:rsidRPr="003A5C0C">
        <w:rPr>
          <w:sz w:val="22"/>
          <w:szCs w:val="22"/>
        </w:rPr>
        <w:t xml:space="preserve">. </w:t>
      </w:r>
    </w:p>
    <w:p w:rsidR="008D3CF0" w:rsidRPr="003A5C0C" w:rsidRDefault="008D3CF0" w:rsidP="003A5C0C">
      <w:pPr>
        <w:ind w:right="263"/>
        <w:rPr>
          <w:sz w:val="22"/>
          <w:szCs w:val="22"/>
        </w:rPr>
      </w:pPr>
    </w:p>
    <w:p w:rsidR="00A42016" w:rsidRPr="003A5C0C" w:rsidRDefault="008D3CF0" w:rsidP="003A5C0C">
      <w:pPr>
        <w:ind w:right="263"/>
        <w:rPr>
          <w:sz w:val="22"/>
          <w:szCs w:val="22"/>
        </w:rPr>
      </w:pPr>
      <w:r w:rsidRPr="003A5C0C">
        <w:rPr>
          <w:sz w:val="22"/>
          <w:szCs w:val="22"/>
        </w:rPr>
        <w:t>Le composizioni in programma</w:t>
      </w:r>
      <w:r w:rsidR="00E46CFB" w:rsidRPr="003A5C0C">
        <w:rPr>
          <w:sz w:val="22"/>
          <w:szCs w:val="22"/>
        </w:rPr>
        <w:t xml:space="preserve"> propongono un percorso in questa complessa galassia</w:t>
      </w:r>
      <w:r w:rsidRPr="003A5C0C">
        <w:rPr>
          <w:sz w:val="22"/>
          <w:szCs w:val="22"/>
        </w:rPr>
        <w:t xml:space="preserve"> creativa</w:t>
      </w:r>
      <w:r w:rsidR="00E46CFB" w:rsidRPr="003A5C0C">
        <w:rPr>
          <w:sz w:val="22"/>
          <w:szCs w:val="22"/>
        </w:rPr>
        <w:t xml:space="preserve">. Da </w:t>
      </w:r>
      <w:r w:rsidR="00E46CFB" w:rsidRPr="003A5C0C">
        <w:rPr>
          <w:b/>
          <w:sz w:val="22"/>
          <w:szCs w:val="22"/>
        </w:rPr>
        <w:t>Aleksandr Skrjabin</w:t>
      </w:r>
      <w:r w:rsidR="00E46CFB" w:rsidRPr="003A5C0C">
        <w:rPr>
          <w:sz w:val="22"/>
          <w:szCs w:val="22"/>
        </w:rPr>
        <w:t xml:space="preserve"> ed </w:t>
      </w:r>
      <w:r w:rsidR="00E46CFB" w:rsidRPr="003A5C0C">
        <w:rPr>
          <w:b/>
          <w:sz w:val="22"/>
          <w:szCs w:val="22"/>
        </w:rPr>
        <w:t>Erik Satie</w:t>
      </w:r>
      <w:r w:rsidR="00E46CFB" w:rsidRPr="003A5C0C">
        <w:rPr>
          <w:sz w:val="22"/>
          <w:szCs w:val="22"/>
        </w:rPr>
        <w:t xml:space="preserve">, due figure chiave per l’innesto del pensiero esoterico nei processi di </w:t>
      </w:r>
      <w:r w:rsidR="00AF6FA1">
        <w:rPr>
          <w:sz w:val="22"/>
          <w:szCs w:val="22"/>
        </w:rPr>
        <w:t>crazione</w:t>
      </w:r>
      <w:bookmarkStart w:id="0" w:name="_GoBack"/>
      <w:bookmarkEnd w:id="0"/>
      <w:r w:rsidR="00E46CFB" w:rsidRPr="003A5C0C">
        <w:rPr>
          <w:sz w:val="22"/>
          <w:szCs w:val="22"/>
        </w:rPr>
        <w:t xml:space="preserve"> musicale, si giunge a </w:t>
      </w:r>
      <w:r w:rsidR="00E46CFB" w:rsidRPr="003A5C0C">
        <w:rPr>
          <w:b/>
          <w:sz w:val="22"/>
          <w:szCs w:val="22"/>
        </w:rPr>
        <w:t>Renato De Grandis</w:t>
      </w:r>
      <w:r w:rsidR="00E46CFB" w:rsidRPr="003A5C0C">
        <w:rPr>
          <w:sz w:val="22"/>
          <w:szCs w:val="22"/>
        </w:rPr>
        <w:t xml:space="preserve">, fondatore del Centro Internazionale per la Ricerca Teosofica di Cervignano del Friuli, con l’esecuzione di sue opere raramente programmate. Con le composizioni di </w:t>
      </w:r>
      <w:r w:rsidR="00E46CFB" w:rsidRPr="003A5C0C">
        <w:rPr>
          <w:b/>
          <w:sz w:val="22"/>
          <w:szCs w:val="22"/>
        </w:rPr>
        <w:t>Olivier Messiaen</w:t>
      </w:r>
      <w:r w:rsidR="00E46CFB" w:rsidRPr="003A5C0C">
        <w:rPr>
          <w:sz w:val="22"/>
          <w:szCs w:val="22"/>
        </w:rPr>
        <w:t xml:space="preserve"> e </w:t>
      </w:r>
      <w:r w:rsidR="00E46CFB" w:rsidRPr="003A5C0C">
        <w:rPr>
          <w:b/>
          <w:sz w:val="22"/>
          <w:szCs w:val="22"/>
        </w:rPr>
        <w:t>Niccolò Castiglioni</w:t>
      </w:r>
      <w:r w:rsidR="00E46CFB" w:rsidRPr="003A5C0C">
        <w:rPr>
          <w:sz w:val="22"/>
          <w:szCs w:val="22"/>
        </w:rPr>
        <w:t xml:space="preserve"> l’orizzonte si estende alle spiritualità più intime e radicali della religiosità cattolica. </w:t>
      </w:r>
    </w:p>
    <w:p w:rsidR="00A42016" w:rsidRPr="003A5C0C" w:rsidRDefault="00A42016" w:rsidP="003A5C0C">
      <w:pPr>
        <w:ind w:right="263"/>
        <w:rPr>
          <w:sz w:val="22"/>
          <w:szCs w:val="22"/>
        </w:rPr>
      </w:pPr>
    </w:p>
    <w:p w:rsidR="00E46CFB" w:rsidRPr="003A5C0C" w:rsidRDefault="00E46CFB" w:rsidP="003A5C0C">
      <w:pPr>
        <w:ind w:right="263"/>
        <w:rPr>
          <w:sz w:val="22"/>
          <w:szCs w:val="22"/>
        </w:rPr>
      </w:pPr>
      <w:r w:rsidRPr="003A5C0C">
        <w:rPr>
          <w:sz w:val="22"/>
          <w:szCs w:val="22"/>
        </w:rPr>
        <w:t xml:space="preserve">I manoscritti delle composizioni di </w:t>
      </w:r>
      <w:r w:rsidR="00787EC0" w:rsidRPr="003A5C0C">
        <w:rPr>
          <w:sz w:val="22"/>
          <w:szCs w:val="22"/>
        </w:rPr>
        <w:t xml:space="preserve">Renato </w:t>
      </w:r>
      <w:r w:rsidRPr="003A5C0C">
        <w:rPr>
          <w:sz w:val="22"/>
          <w:szCs w:val="22"/>
        </w:rPr>
        <w:t xml:space="preserve">De Grandis e </w:t>
      </w:r>
      <w:r w:rsidR="00787EC0" w:rsidRPr="003A5C0C">
        <w:rPr>
          <w:sz w:val="22"/>
          <w:szCs w:val="22"/>
        </w:rPr>
        <w:t xml:space="preserve">Niccolò </w:t>
      </w:r>
      <w:r w:rsidRPr="003A5C0C">
        <w:rPr>
          <w:sz w:val="22"/>
          <w:szCs w:val="22"/>
        </w:rPr>
        <w:t>Castiglioni sono conservati presso l’</w:t>
      </w:r>
      <w:r w:rsidRPr="003A5C0C">
        <w:rPr>
          <w:b/>
          <w:sz w:val="22"/>
          <w:szCs w:val="22"/>
        </w:rPr>
        <w:t>Istituto per la Musica</w:t>
      </w:r>
      <w:r w:rsidRPr="003A5C0C">
        <w:rPr>
          <w:sz w:val="22"/>
          <w:szCs w:val="22"/>
        </w:rPr>
        <w:t xml:space="preserve"> </w:t>
      </w:r>
      <w:r w:rsidR="00787EC0" w:rsidRPr="003A5C0C">
        <w:rPr>
          <w:b/>
          <w:sz w:val="22"/>
          <w:szCs w:val="22"/>
        </w:rPr>
        <w:t>della Fondazione Giorgio Cini</w:t>
      </w:r>
      <w:r w:rsidR="00787EC0" w:rsidRPr="003A5C0C">
        <w:rPr>
          <w:sz w:val="22"/>
          <w:szCs w:val="22"/>
        </w:rPr>
        <w:t xml:space="preserve"> </w:t>
      </w:r>
      <w:r w:rsidRPr="003A5C0C">
        <w:rPr>
          <w:sz w:val="22"/>
          <w:szCs w:val="22"/>
        </w:rPr>
        <w:t xml:space="preserve">che preserva i </w:t>
      </w:r>
      <w:r w:rsidRPr="003A5C0C">
        <w:rPr>
          <w:b/>
          <w:sz w:val="22"/>
          <w:szCs w:val="22"/>
        </w:rPr>
        <w:t>fondi archivistici dei due compositori</w:t>
      </w:r>
      <w:r w:rsidRPr="003A5C0C">
        <w:rPr>
          <w:sz w:val="22"/>
          <w:szCs w:val="22"/>
        </w:rPr>
        <w:t>.</w:t>
      </w:r>
    </w:p>
    <w:p w:rsidR="00E46CFB" w:rsidRPr="003A5C0C" w:rsidRDefault="00E46CFB" w:rsidP="003A5C0C">
      <w:pPr>
        <w:ind w:right="263"/>
        <w:rPr>
          <w:sz w:val="22"/>
          <w:szCs w:val="22"/>
        </w:rPr>
      </w:pPr>
    </w:p>
    <w:p w:rsidR="008D3CF0" w:rsidRPr="003A5C0C" w:rsidRDefault="00E46CFB" w:rsidP="003A5C0C">
      <w:pPr>
        <w:rPr>
          <w:rFonts w:eastAsia="Times New Roman" w:cs="Times New Roman"/>
          <w:sz w:val="22"/>
          <w:szCs w:val="22"/>
        </w:rPr>
      </w:pPr>
      <w:r w:rsidRPr="003A5C0C">
        <w:rPr>
          <w:rFonts w:eastAsia="Times New Roman" w:cs="Times New Roman"/>
          <w:i/>
          <w:sz w:val="22"/>
          <w:szCs w:val="22"/>
        </w:rPr>
        <w:t>Le Fils des étoiles</w:t>
      </w:r>
      <w:r w:rsidRPr="003A5C0C">
        <w:rPr>
          <w:rFonts w:eastAsia="Times New Roman" w:cs="Times New Roman"/>
          <w:sz w:val="22"/>
          <w:szCs w:val="22"/>
        </w:rPr>
        <w:t xml:space="preserve"> </w:t>
      </w:r>
      <w:r w:rsidRPr="003A5C0C">
        <w:rPr>
          <w:rFonts w:eastAsia="Times New Roman" w:cs="Times New Roman"/>
          <w:i/>
          <w:sz w:val="22"/>
          <w:szCs w:val="22"/>
        </w:rPr>
        <w:t>(Il figlio delle stelle)</w:t>
      </w:r>
      <w:r w:rsidRPr="003A5C0C">
        <w:rPr>
          <w:rFonts w:eastAsia="Times New Roman" w:cs="Times New Roman"/>
          <w:sz w:val="22"/>
          <w:szCs w:val="22"/>
        </w:rPr>
        <w:t xml:space="preserve"> è un'opera chiave del periodo "rosacrociano" di </w:t>
      </w:r>
      <w:r w:rsidR="00B3373B" w:rsidRPr="003A5C0C">
        <w:rPr>
          <w:rFonts w:eastAsia="Times New Roman" w:cs="Times New Roman"/>
          <w:b/>
          <w:sz w:val="22"/>
          <w:szCs w:val="22"/>
        </w:rPr>
        <w:t xml:space="preserve">Erik </w:t>
      </w:r>
      <w:r w:rsidRPr="003A5C0C">
        <w:rPr>
          <w:rFonts w:eastAsia="Times New Roman" w:cs="Times New Roman"/>
          <w:b/>
          <w:sz w:val="22"/>
          <w:szCs w:val="22"/>
        </w:rPr>
        <w:t>Satie</w:t>
      </w:r>
      <w:r w:rsidRPr="003A5C0C">
        <w:rPr>
          <w:rFonts w:eastAsia="Times New Roman" w:cs="Times New Roman"/>
          <w:sz w:val="22"/>
          <w:szCs w:val="22"/>
        </w:rPr>
        <w:t xml:space="preserve"> </w:t>
      </w:r>
      <w:r w:rsidR="00271BE3" w:rsidRPr="003A5C0C">
        <w:rPr>
          <w:rFonts w:eastAsia="Times New Roman" w:cs="Times New Roman"/>
          <w:sz w:val="22"/>
          <w:szCs w:val="22"/>
        </w:rPr>
        <w:t xml:space="preserve">(1866-1925) </w:t>
      </w:r>
      <w:r w:rsidRPr="003A5C0C">
        <w:rPr>
          <w:rFonts w:eastAsia="Times New Roman" w:cs="Times New Roman"/>
          <w:sz w:val="22"/>
          <w:szCs w:val="22"/>
        </w:rPr>
        <w:t>ed è la colonna sonora composta per accompagnare l'omonimo dramma poetico</w:t>
      </w:r>
      <w:r w:rsidR="00271BE3" w:rsidRPr="003A5C0C">
        <w:rPr>
          <w:rFonts w:eastAsia="Times New Roman" w:cs="Times New Roman"/>
          <w:sz w:val="22"/>
          <w:szCs w:val="22"/>
        </w:rPr>
        <w:t xml:space="preserve"> in tre atti dello scrittore </w:t>
      </w:r>
      <w:r w:rsidRPr="003A5C0C">
        <w:rPr>
          <w:rFonts w:eastAsia="Times New Roman" w:cs="Times New Roman"/>
          <w:sz w:val="22"/>
          <w:szCs w:val="22"/>
        </w:rPr>
        <w:t>Joséphin Péladan</w:t>
      </w:r>
      <w:r w:rsidR="00271BE3" w:rsidRPr="003A5C0C">
        <w:rPr>
          <w:rFonts w:eastAsia="Times New Roman" w:cs="Times New Roman"/>
          <w:sz w:val="22"/>
          <w:szCs w:val="22"/>
        </w:rPr>
        <w:t xml:space="preserve"> (1858-1918)</w:t>
      </w:r>
      <w:r w:rsidRPr="003A5C0C">
        <w:rPr>
          <w:rFonts w:eastAsia="Times New Roman" w:cs="Times New Roman"/>
          <w:sz w:val="22"/>
          <w:szCs w:val="22"/>
        </w:rPr>
        <w:t xml:space="preserve">. È la </w:t>
      </w:r>
      <w:r w:rsidR="00B3373B" w:rsidRPr="003A5C0C">
        <w:rPr>
          <w:rFonts w:eastAsia="Times New Roman" w:cs="Times New Roman"/>
          <w:sz w:val="22"/>
          <w:szCs w:val="22"/>
        </w:rPr>
        <w:t xml:space="preserve">partitura più lunga composta dal maestro </w:t>
      </w:r>
      <w:r w:rsidRPr="003A5C0C">
        <w:rPr>
          <w:rFonts w:eastAsia="Times New Roman" w:cs="Times New Roman"/>
          <w:sz w:val="22"/>
          <w:szCs w:val="22"/>
        </w:rPr>
        <w:t xml:space="preserve">e, tuttavia, solo i suoi tre brevi </w:t>
      </w:r>
      <w:r w:rsidRPr="003A5C0C">
        <w:rPr>
          <w:rFonts w:eastAsia="Times New Roman" w:cs="Times New Roman"/>
          <w:i/>
          <w:sz w:val="22"/>
          <w:szCs w:val="22"/>
        </w:rPr>
        <w:t>Preludi</w:t>
      </w:r>
      <w:r w:rsidRPr="003A5C0C">
        <w:rPr>
          <w:rFonts w:eastAsia="Times New Roman" w:cs="Times New Roman"/>
          <w:sz w:val="22"/>
          <w:szCs w:val="22"/>
        </w:rPr>
        <w:t xml:space="preserve"> furono eseguiti alla prima a Parigi il 22 marzo 1892. Successivamente </w:t>
      </w:r>
      <w:r w:rsidR="00B3373B" w:rsidRPr="003A5C0C">
        <w:rPr>
          <w:rFonts w:eastAsia="Times New Roman" w:cs="Times New Roman"/>
          <w:sz w:val="22"/>
          <w:szCs w:val="22"/>
        </w:rPr>
        <w:t xml:space="preserve">Erik </w:t>
      </w:r>
      <w:r w:rsidRPr="003A5C0C">
        <w:rPr>
          <w:rFonts w:eastAsia="Times New Roman" w:cs="Times New Roman"/>
          <w:sz w:val="22"/>
          <w:szCs w:val="22"/>
        </w:rPr>
        <w:t xml:space="preserve">Satie arrangiò i </w:t>
      </w:r>
      <w:r w:rsidRPr="003A5C0C">
        <w:rPr>
          <w:rFonts w:eastAsia="Times New Roman" w:cs="Times New Roman"/>
          <w:i/>
          <w:sz w:val="22"/>
          <w:szCs w:val="22"/>
        </w:rPr>
        <w:t>Preludi per pianoforte solo</w:t>
      </w:r>
      <w:r w:rsidRPr="003A5C0C">
        <w:rPr>
          <w:rFonts w:eastAsia="Times New Roman" w:cs="Times New Roman"/>
          <w:b/>
          <w:sz w:val="22"/>
          <w:szCs w:val="22"/>
        </w:rPr>
        <w:t xml:space="preserve"> </w:t>
      </w:r>
      <w:r w:rsidRPr="003A5C0C">
        <w:rPr>
          <w:rFonts w:eastAsia="Times New Roman" w:cs="Times New Roman"/>
          <w:sz w:val="22"/>
          <w:szCs w:val="22"/>
        </w:rPr>
        <w:t xml:space="preserve">e li pubblicò nel 1896. </w:t>
      </w:r>
    </w:p>
    <w:p w:rsidR="00E46CFB" w:rsidRPr="003A5C0C" w:rsidRDefault="00E46CFB" w:rsidP="003A5C0C">
      <w:pPr>
        <w:rPr>
          <w:rFonts w:eastAsia="Times New Roman" w:cs="Times New Roman"/>
          <w:sz w:val="22"/>
          <w:szCs w:val="22"/>
        </w:rPr>
      </w:pPr>
      <w:r w:rsidRPr="003A5C0C">
        <w:rPr>
          <w:rFonts w:eastAsia="Times New Roman" w:cs="Times New Roman"/>
          <w:sz w:val="22"/>
          <w:szCs w:val="22"/>
        </w:rPr>
        <w:t xml:space="preserve">I tre preludi sono tra le </w:t>
      </w:r>
      <w:r w:rsidR="00B3373B" w:rsidRPr="003A5C0C">
        <w:rPr>
          <w:rFonts w:eastAsia="Times New Roman" w:cs="Times New Roman"/>
          <w:sz w:val="22"/>
          <w:szCs w:val="22"/>
        </w:rPr>
        <w:t>sue composizioni più radicali</w:t>
      </w:r>
      <w:r w:rsidRPr="003A5C0C">
        <w:rPr>
          <w:rFonts w:eastAsia="Times New Roman" w:cs="Times New Roman"/>
          <w:sz w:val="22"/>
          <w:szCs w:val="22"/>
        </w:rPr>
        <w:t>: qui il compositore intende la musica come un "decoro sonoro statico", che funziona indipendentemente dall'azione scenica</w:t>
      </w:r>
      <w:r w:rsidR="00B3373B" w:rsidRPr="003A5C0C">
        <w:rPr>
          <w:rFonts w:eastAsia="Times New Roman" w:cs="Times New Roman"/>
          <w:sz w:val="22"/>
          <w:szCs w:val="22"/>
        </w:rPr>
        <w:t>.</w:t>
      </w:r>
      <w:r w:rsidRPr="003A5C0C">
        <w:rPr>
          <w:rFonts w:eastAsia="Times New Roman" w:cs="Times New Roman"/>
          <w:sz w:val="22"/>
          <w:szCs w:val="22"/>
        </w:rPr>
        <w:t xml:space="preserve"> </w:t>
      </w:r>
      <w:r w:rsidR="008D3CF0" w:rsidRPr="003A5C0C">
        <w:rPr>
          <w:rFonts w:eastAsia="Times New Roman" w:cs="Times New Roman"/>
          <w:sz w:val="22"/>
          <w:szCs w:val="22"/>
        </w:rPr>
        <w:br/>
      </w:r>
    </w:p>
    <w:p w:rsidR="00E46CFB" w:rsidRPr="003A5C0C" w:rsidRDefault="00E46CFB" w:rsidP="003A5C0C">
      <w:pPr>
        <w:rPr>
          <w:rFonts w:eastAsia="Times New Roman" w:cs="Times New Roman"/>
          <w:sz w:val="22"/>
          <w:szCs w:val="22"/>
        </w:rPr>
      </w:pPr>
      <w:r w:rsidRPr="003A5C0C">
        <w:rPr>
          <w:rFonts w:eastAsia="Times New Roman" w:cs="Times New Roman"/>
          <w:sz w:val="22"/>
          <w:szCs w:val="22"/>
        </w:rPr>
        <w:t xml:space="preserve">Nel 1987 </w:t>
      </w:r>
      <w:r w:rsidRPr="003A5C0C">
        <w:rPr>
          <w:rFonts w:eastAsia="Times New Roman" w:cs="Times New Roman"/>
          <w:b/>
          <w:sz w:val="22"/>
          <w:szCs w:val="22"/>
        </w:rPr>
        <w:t>Renato de Grandis</w:t>
      </w:r>
      <w:r w:rsidRPr="003A5C0C">
        <w:rPr>
          <w:rFonts w:eastAsia="Times New Roman" w:cs="Times New Roman"/>
          <w:sz w:val="22"/>
          <w:szCs w:val="22"/>
        </w:rPr>
        <w:t xml:space="preserve"> (</w:t>
      </w:r>
      <w:r w:rsidR="00271BE3" w:rsidRPr="003A5C0C">
        <w:rPr>
          <w:rFonts w:eastAsia="Times New Roman" w:cs="Times New Roman"/>
          <w:sz w:val="22"/>
          <w:szCs w:val="22"/>
        </w:rPr>
        <w:t xml:space="preserve">1927-2008) – </w:t>
      </w:r>
      <w:r w:rsidRPr="003A5C0C">
        <w:rPr>
          <w:rFonts w:eastAsia="Times New Roman" w:cs="Times New Roman"/>
          <w:sz w:val="22"/>
          <w:szCs w:val="22"/>
        </w:rPr>
        <w:t>allievo di Malipie</w:t>
      </w:r>
      <w:r w:rsidR="00271BE3" w:rsidRPr="003A5C0C">
        <w:rPr>
          <w:rFonts w:eastAsia="Times New Roman" w:cs="Times New Roman"/>
          <w:sz w:val="22"/>
          <w:szCs w:val="22"/>
        </w:rPr>
        <w:t xml:space="preserve">ro e di Maderna – </w:t>
      </w:r>
      <w:r w:rsidRPr="003A5C0C">
        <w:rPr>
          <w:rFonts w:eastAsia="Times New Roman" w:cs="Times New Roman"/>
          <w:sz w:val="22"/>
          <w:szCs w:val="22"/>
        </w:rPr>
        <w:t xml:space="preserve">decise di abbandonare la composizione e si dedicò alla filosofia, alla poesia, alla pittura e all'insegnamento. Si interessò alla ricerca sulla Kabbalah, sul Buddismo e sulla Teosofia </w:t>
      </w:r>
      <w:r w:rsidR="00271BE3" w:rsidRPr="003A5C0C">
        <w:rPr>
          <w:rFonts w:eastAsia="Times New Roman" w:cs="Times New Roman"/>
          <w:sz w:val="22"/>
          <w:szCs w:val="22"/>
        </w:rPr>
        <w:t xml:space="preserve">e fondò il </w:t>
      </w:r>
      <w:r w:rsidRPr="003A5C0C">
        <w:rPr>
          <w:rFonts w:eastAsia="Times New Roman" w:cs="Times New Roman"/>
          <w:sz w:val="22"/>
          <w:szCs w:val="22"/>
        </w:rPr>
        <w:t>Centro Internazionale per la Ricerca Teo</w:t>
      </w:r>
      <w:r w:rsidR="00271BE3" w:rsidRPr="003A5C0C">
        <w:rPr>
          <w:rFonts w:eastAsia="Times New Roman" w:cs="Times New Roman"/>
          <w:sz w:val="22"/>
          <w:szCs w:val="22"/>
        </w:rPr>
        <w:t>sofica di Cervignano del Friuli</w:t>
      </w:r>
      <w:r w:rsidRPr="003A5C0C">
        <w:rPr>
          <w:rFonts w:eastAsia="Times New Roman" w:cs="Times New Roman"/>
          <w:sz w:val="22"/>
          <w:szCs w:val="22"/>
        </w:rPr>
        <w:t xml:space="preserve">. Negli anni '80 viaggiò molto, soprattutto nel sud dell'India. I suoi </w:t>
      </w:r>
      <w:r w:rsidR="00FA621C" w:rsidRPr="003A5C0C">
        <w:rPr>
          <w:rFonts w:eastAsia="Times New Roman" w:cs="Times New Roman"/>
          <w:i/>
          <w:sz w:val="22"/>
          <w:szCs w:val="22"/>
        </w:rPr>
        <w:t>48 P</w:t>
      </w:r>
      <w:r w:rsidRPr="003A5C0C">
        <w:rPr>
          <w:rFonts w:eastAsia="Times New Roman" w:cs="Times New Roman"/>
          <w:i/>
          <w:sz w:val="22"/>
          <w:szCs w:val="22"/>
        </w:rPr>
        <w:t>reludi per pianoforte</w:t>
      </w:r>
      <w:r w:rsidRPr="003A5C0C">
        <w:rPr>
          <w:rFonts w:eastAsia="Times New Roman" w:cs="Times New Roman"/>
          <w:sz w:val="22"/>
          <w:szCs w:val="22"/>
        </w:rPr>
        <w:t xml:space="preserve"> rappresentano il suo ritorno alla composizione e sono permeati dalle esperienze dei suoi viaggi e delle sue ricerche.</w:t>
      </w:r>
    </w:p>
    <w:p w:rsidR="00E46CFB" w:rsidRPr="003A5C0C" w:rsidRDefault="00E46CFB" w:rsidP="003A5C0C">
      <w:pPr>
        <w:rPr>
          <w:rFonts w:eastAsia="Times New Roman" w:cs="Times New Roman"/>
          <w:sz w:val="22"/>
          <w:szCs w:val="22"/>
        </w:rPr>
      </w:pPr>
    </w:p>
    <w:p w:rsidR="00E46CFB" w:rsidRPr="003A5C0C" w:rsidRDefault="00E46CFB" w:rsidP="003A5C0C">
      <w:pPr>
        <w:rPr>
          <w:rFonts w:eastAsia="Times New Roman" w:cs="Times New Roman"/>
          <w:sz w:val="22"/>
          <w:szCs w:val="22"/>
        </w:rPr>
      </w:pPr>
      <w:r w:rsidRPr="003A5C0C">
        <w:rPr>
          <w:rFonts w:eastAsia="Times New Roman" w:cs="Times New Roman"/>
          <w:sz w:val="22"/>
          <w:szCs w:val="22"/>
        </w:rPr>
        <w:lastRenderedPageBreak/>
        <w:t xml:space="preserve">Anche </w:t>
      </w:r>
      <w:r w:rsidRPr="003A5C0C">
        <w:rPr>
          <w:rFonts w:eastAsia="Times New Roman" w:cs="Times New Roman"/>
          <w:b/>
          <w:sz w:val="22"/>
          <w:szCs w:val="22"/>
        </w:rPr>
        <w:t>Aleksandr Skrjabin</w:t>
      </w:r>
      <w:r w:rsidRPr="003A5C0C">
        <w:rPr>
          <w:rFonts w:eastAsia="Times New Roman" w:cs="Times New Roman"/>
          <w:sz w:val="22"/>
          <w:szCs w:val="22"/>
        </w:rPr>
        <w:t xml:space="preserve"> </w:t>
      </w:r>
      <w:r w:rsidR="00271BE3" w:rsidRPr="003A5C0C">
        <w:rPr>
          <w:rFonts w:eastAsia="Times New Roman" w:cs="Times New Roman"/>
          <w:sz w:val="22"/>
          <w:szCs w:val="22"/>
        </w:rPr>
        <w:t xml:space="preserve">(1872-1915) </w:t>
      </w:r>
      <w:r w:rsidRPr="003A5C0C">
        <w:rPr>
          <w:rFonts w:eastAsia="Times New Roman" w:cs="Times New Roman"/>
          <w:sz w:val="22"/>
          <w:szCs w:val="22"/>
        </w:rPr>
        <w:t xml:space="preserve">fu membro della società teosofica. </w:t>
      </w:r>
      <w:r w:rsidRPr="003A5C0C">
        <w:rPr>
          <w:rFonts w:eastAsia="Times New Roman" w:cs="Times New Roman"/>
          <w:i/>
          <w:sz w:val="22"/>
          <w:szCs w:val="22"/>
        </w:rPr>
        <w:t>Vers la flamme</w:t>
      </w:r>
      <w:r w:rsidRPr="003A5C0C">
        <w:rPr>
          <w:rFonts w:eastAsia="Times New Roman" w:cs="Times New Roman"/>
          <w:sz w:val="22"/>
          <w:szCs w:val="22"/>
        </w:rPr>
        <w:t xml:space="preserve"> in origine sarebbe dovuto essere la sua undicesima sonata, tuttavia per problemi finanziari dovette pubblicarlo in anticipo e divenne un poema. Secondo il pianista Vladimir Horowitz, il pezzo è stat</w:t>
      </w:r>
      <w:r w:rsidR="006B2D7A" w:rsidRPr="003A5C0C">
        <w:rPr>
          <w:rFonts w:eastAsia="Times New Roman" w:cs="Times New Roman"/>
          <w:sz w:val="22"/>
          <w:szCs w:val="22"/>
        </w:rPr>
        <w:t xml:space="preserve">o ispirato dalla convinzione del compositore </w:t>
      </w:r>
      <w:r w:rsidRPr="003A5C0C">
        <w:rPr>
          <w:rFonts w:eastAsia="Times New Roman" w:cs="Times New Roman"/>
          <w:sz w:val="22"/>
          <w:szCs w:val="22"/>
        </w:rPr>
        <w:t>che un costante accumulo di calore avrebbe causato la distruzione del mondo.</w:t>
      </w:r>
    </w:p>
    <w:p w:rsidR="00E46CFB" w:rsidRPr="003A5C0C" w:rsidRDefault="00E46CFB" w:rsidP="003A5C0C">
      <w:pPr>
        <w:rPr>
          <w:rFonts w:eastAsia="Times New Roman" w:cs="Times New Roman"/>
          <w:sz w:val="22"/>
          <w:szCs w:val="22"/>
        </w:rPr>
      </w:pPr>
    </w:p>
    <w:p w:rsidR="00FA621C" w:rsidRPr="003A5C0C" w:rsidRDefault="006B2D7A" w:rsidP="003A5C0C">
      <w:pPr>
        <w:rPr>
          <w:rFonts w:eastAsia="Times New Roman" w:cs="Times New Roman"/>
          <w:sz w:val="22"/>
          <w:szCs w:val="22"/>
        </w:rPr>
      </w:pPr>
      <w:r w:rsidRPr="003A5C0C">
        <w:rPr>
          <w:rFonts w:eastAsia="Times New Roman" w:cs="Times New Roman"/>
          <w:b/>
          <w:sz w:val="22"/>
          <w:szCs w:val="22"/>
        </w:rPr>
        <w:t xml:space="preserve">Pierre </w:t>
      </w:r>
      <w:r w:rsidR="00E46CFB" w:rsidRPr="003A5C0C">
        <w:rPr>
          <w:rFonts w:eastAsia="Times New Roman" w:cs="Times New Roman"/>
          <w:b/>
          <w:sz w:val="22"/>
          <w:szCs w:val="22"/>
        </w:rPr>
        <w:t>Boulez</w:t>
      </w:r>
      <w:r w:rsidR="00FA621C" w:rsidRPr="003A5C0C">
        <w:rPr>
          <w:rFonts w:eastAsia="Times New Roman" w:cs="Times New Roman"/>
          <w:b/>
          <w:i/>
          <w:sz w:val="22"/>
          <w:szCs w:val="22"/>
        </w:rPr>
        <w:t xml:space="preserve"> </w:t>
      </w:r>
      <w:r w:rsidR="00E46CFB" w:rsidRPr="003A5C0C">
        <w:rPr>
          <w:rFonts w:eastAsia="Times New Roman" w:cs="Times New Roman"/>
          <w:sz w:val="22"/>
          <w:szCs w:val="22"/>
        </w:rPr>
        <w:t xml:space="preserve">parla di </w:t>
      </w:r>
      <w:r w:rsidRPr="003A5C0C">
        <w:rPr>
          <w:rFonts w:eastAsia="Times New Roman" w:cs="Times New Roman"/>
          <w:sz w:val="22"/>
          <w:szCs w:val="22"/>
          <w:lang w:val="fr-FR"/>
        </w:rPr>
        <w:t xml:space="preserve">Olivier </w:t>
      </w:r>
      <w:r w:rsidR="00E46CFB" w:rsidRPr="003A5C0C">
        <w:rPr>
          <w:rFonts w:eastAsia="Times New Roman" w:cs="Times New Roman"/>
          <w:sz w:val="22"/>
          <w:szCs w:val="22"/>
        </w:rPr>
        <w:t xml:space="preserve">Messiaen </w:t>
      </w:r>
      <w:r w:rsidR="00FA621C" w:rsidRPr="003A5C0C">
        <w:rPr>
          <w:rFonts w:eastAsia="Times New Roman" w:cs="Times New Roman"/>
          <w:sz w:val="22"/>
          <w:szCs w:val="22"/>
        </w:rPr>
        <w:t xml:space="preserve">(1908-1992) </w:t>
      </w:r>
      <w:r w:rsidR="00E46CFB" w:rsidRPr="003A5C0C">
        <w:rPr>
          <w:rFonts w:eastAsia="Times New Roman" w:cs="Times New Roman"/>
          <w:sz w:val="22"/>
          <w:szCs w:val="22"/>
        </w:rPr>
        <w:t>come del creatore di una «tecnica cosciente d</w:t>
      </w:r>
      <w:r w:rsidR="00FA621C" w:rsidRPr="003A5C0C">
        <w:rPr>
          <w:rFonts w:eastAsia="Times New Roman" w:cs="Times New Roman"/>
          <w:sz w:val="22"/>
          <w:szCs w:val="22"/>
        </w:rPr>
        <w:t xml:space="preserve">ella durata» che evade dagli schemi della metrica occidentale e tesa </w:t>
      </w:r>
      <w:r w:rsidR="00E46CFB" w:rsidRPr="003A5C0C">
        <w:rPr>
          <w:rFonts w:eastAsia="Times New Roman" w:cs="Times New Roman"/>
          <w:sz w:val="22"/>
          <w:szCs w:val="22"/>
        </w:rPr>
        <w:t>verso soluzioni di estr</w:t>
      </w:r>
      <w:r w:rsidR="00FA621C" w:rsidRPr="003A5C0C">
        <w:rPr>
          <w:rFonts w:eastAsia="Times New Roman" w:cs="Times New Roman"/>
          <w:sz w:val="22"/>
          <w:szCs w:val="22"/>
        </w:rPr>
        <w:t>ema sottigliezza e complessità,</w:t>
      </w:r>
      <w:r w:rsidR="00E46CFB" w:rsidRPr="003A5C0C">
        <w:rPr>
          <w:rFonts w:eastAsia="Times New Roman" w:cs="Times New Roman"/>
          <w:sz w:val="22"/>
          <w:szCs w:val="22"/>
        </w:rPr>
        <w:t xml:space="preserve"> dove il ritmo riconquista autonomia rispetto agli altri parametri mus</w:t>
      </w:r>
      <w:r w:rsidR="00FA621C" w:rsidRPr="003A5C0C">
        <w:rPr>
          <w:rFonts w:eastAsia="Times New Roman" w:cs="Times New Roman"/>
          <w:sz w:val="22"/>
          <w:szCs w:val="22"/>
        </w:rPr>
        <w:t>icali</w:t>
      </w:r>
      <w:r w:rsidR="00E46CFB" w:rsidRPr="003A5C0C">
        <w:rPr>
          <w:rFonts w:eastAsia="Times New Roman" w:cs="Times New Roman"/>
          <w:sz w:val="22"/>
          <w:szCs w:val="22"/>
        </w:rPr>
        <w:t xml:space="preserve"> privilegiati nel passato recente.</w:t>
      </w:r>
      <w:r w:rsidR="00FA621C" w:rsidRPr="003A5C0C">
        <w:rPr>
          <w:rFonts w:eastAsia="Times New Roman" w:cs="Times New Roman"/>
          <w:sz w:val="22"/>
          <w:szCs w:val="22"/>
        </w:rPr>
        <w:t xml:space="preserve"> </w:t>
      </w:r>
    </w:p>
    <w:p w:rsidR="00E46CFB" w:rsidRPr="003A5C0C" w:rsidRDefault="00A42016" w:rsidP="003A5C0C">
      <w:pPr>
        <w:rPr>
          <w:rFonts w:eastAsia="Times New Roman" w:cs="Times New Roman"/>
          <w:sz w:val="22"/>
          <w:szCs w:val="22"/>
        </w:rPr>
      </w:pPr>
      <w:r w:rsidRPr="003A5C0C">
        <w:rPr>
          <w:rFonts w:eastAsia="Times New Roman" w:cs="Times New Roman"/>
          <w:sz w:val="22"/>
          <w:szCs w:val="22"/>
        </w:rPr>
        <w:t xml:space="preserve">Olivier </w:t>
      </w:r>
      <w:r w:rsidR="00E46CFB" w:rsidRPr="003A5C0C">
        <w:rPr>
          <w:rFonts w:eastAsia="Times New Roman" w:cs="Times New Roman"/>
          <w:sz w:val="22"/>
          <w:szCs w:val="22"/>
        </w:rPr>
        <w:t>Messiaen mira ad allacciare in stretta simbiosi i fenomeni del suono e della visione colorata, proseguendo così nella direzione aperta dai romantici e portata avanti p</w:t>
      </w:r>
      <w:r w:rsidR="003A5C0C">
        <w:rPr>
          <w:rFonts w:eastAsia="Times New Roman" w:cs="Times New Roman"/>
          <w:sz w:val="22"/>
          <w:szCs w:val="22"/>
        </w:rPr>
        <w:t>oi dagli impressionisti.</w:t>
      </w:r>
      <w:r w:rsidR="00FA621C" w:rsidRPr="003A5C0C">
        <w:rPr>
          <w:rFonts w:eastAsia="Times New Roman" w:cs="Times New Roman"/>
          <w:sz w:val="22"/>
          <w:szCs w:val="22"/>
        </w:rPr>
        <w:t xml:space="preserve"> </w:t>
      </w:r>
      <w:r w:rsidR="00E46CFB" w:rsidRPr="003A5C0C">
        <w:rPr>
          <w:rFonts w:eastAsia="Times New Roman" w:cs="Times New Roman"/>
          <w:sz w:val="22"/>
          <w:szCs w:val="22"/>
        </w:rPr>
        <w:t xml:space="preserve">Nei </w:t>
      </w:r>
      <w:r w:rsidR="00E46CFB" w:rsidRPr="003A5C0C">
        <w:rPr>
          <w:rFonts w:eastAsia="Times New Roman" w:cs="Times New Roman"/>
          <w:i/>
          <w:sz w:val="22"/>
          <w:szCs w:val="22"/>
        </w:rPr>
        <w:t>Vingt regards sur l'enfant-Jésus</w:t>
      </w:r>
      <w:r w:rsidR="00E46CFB" w:rsidRPr="003A5C0C">
        <w:rPr>
          <w:rFonts w:eastAsia="Times New Roman" w:cs="Times New Roman"/>
          <w:sz w:val="22"/>
          <w:szCs w:val="22"/>
        </w:rPr>
        <w:t xml:space="preserve"> </w:t>
      </w:r>
      <w:r w:rsidR="003A5C0C">
        <w:rPr>
          <w:rFonts w:eastAsia="Times New Roman" w:cs="Times New Roman"/>
          <w:sz w:val="22"/>
          <w:szCs w:val="22"/>
        </w:rPr>
        <w:t>il</w:t>
      </w:r>
      <w:r w:rsidR="006749C1" w:rsidRPr="003A5C0C">
        <w:rPr>
          <w:rFonts w:eastAsia="Times New Roman" w:cs="Times New Roman"/>
          <w:sz w:val="22"/>
          <w:szCs w:val="22"/>
        </w:rPr>
        <w:t xml:space="preserve"> ritmo si caratterizza</w:t>
      </w:r>
      <w:r w:rsidR="00E46CFB" w:rsidRPr="003A5C0C">
        <w:rPr>
          <w:rFonts w:eastAsia="Times New Roman" w:cs="Times New Roman"/>
          <w:sz w:val="22"/>
          <w:szCs w:val="22"/>
        </w:rPr>
        <w:t xml:space="preserve"> per l'adozione deliberata di una metrica sfuggente alla canonica divisione in parti eguali della battuta (la «musique amesurée» di cui parla Messiaen), attraverso l'impiego del cosiddetto «valore aggiunto», un valore minimo, asimmetrico, integrato ad un ritmo qualsiasi, e dei singolari «ritmi non retrogradabili», dei ritmi cioè non passibili di inversione, in quanto, siano letti da sinistra a destra o da destra a sinistra, l'ordine delle durate rimane lo stesso.</w:t>
      </w:r>
    </w:p>
    <w:p w:rsidR="00A42016" w:rsidRPr="003A5C0C" w:rsidRDefault="00A42016" w:rsidP="003A5C0C">
      <w:pPr>
        <w:rPr>
          <w:rFonts w:eastAsia="Times New Roman" w:cs="Times New Roman"/>
          <w:sz w:val="22"/>
          <w:szCs w:val="22"/>
        </w:rPr>
      </w:pPr>
    </w:p>
    <w:p w:rsidR="00A42016" w:rsidRPr="003A5C0C" w:rsidRDefault="008D3CF0" w:rsidP="003A5C0C">
      <w:pPr>
        <w:rPr>
          <w:rFonts w:eastAsia="Times New Roman" w:cs="Times New Roman"/>
          <w:sz w:val="22"/>
          <w:szCs w:val="22"/>
        </w:rPr>
      </w:pPr>
      <w:r w:rsidRPr="003A5C0C">
        <w:rPr>
          <w:rFonts w:eastAsia="Times New Roman" w:cs="Times New Roman"/>
          <w:sz w:val="22"/>
          <w:szCs w:val="22"/>
        </w:rPr>
        <w:t>Qui il programma di sala</w:t>
      </w:r>
    </w:p>
    <w:p w:rsidR="00A42016" w:rsidRPr="003A5C0C" w:rsidRDefault="00A42016" w:rsidP="003A5C0C">
      <w:pPr>
        <w:rPr>
          <w:rFonts w:eastAsia="Times New Roman" w:cs="Times New Roman"/>
          <w:sz w:val="22"/>
          <w:szCs w:val="22"/>
        </w:rPr>
      </w:pPr>
      <w:r w:rsidRPr="003A5C0C">
        <w:rPr>
          <w:rFonts w:eastAsia="Times New Roman" w:cs="Times New Roman"/>
          <w:sz w:val="22"/>
          <w:szCs w:val="22"/>
        </w:rPr>
        <w:t>Ingresso libero fino ad esaurimento posti, con registrazione obbligatoria su Eventbrite.</w:t>
      </w:r>
    </w:p>
    <w:p w:rsidR="00E46CFB" w:rsidRPr="003A5C0C" w:rsidRDefault="00E46CFB" w:rsidP="003A5C0C">
      <w:pPr>
        <w:rPr>
          <w:sz w:val="22"/>
          <w:szCs w:val="22"/>
        </w:rPr>
      </w:pPr>
    </w:p>
    <w:p w:rsidR="00C621F0" w:rsidRPr="003A5C0C" w:rsidRDefault="00C621F0" w:rsidP="003A5C0C">
      <w:pPr>
        <w:ind w:right="263"/>
        <w:rPr>
          <w:sz w:val="22"/>
          <w:szCs w:val="22"/>
        </w:rPr>
      </w:pPr>
    </w:p>
    <w:p w:rsidR="00C621F0" w:rsidRPr="003A5C0C" w:rsidRDefault="00C621F0" w:rsidP="003A5C0C">
      <w:pPr>
        <w:ind w:right="263"/>
        <w:rPr>
          <w:sz w:val="22"/>
          <w:szCs w:val="22"/>
        </w:rPr>
      </w:pPr>
    </w:p>
    <w:p w:rsidR="00C621F0" w:rsidRPr="003A5C0C" w:rsidRDefault="00C621F0" w:rsidP="003A5C0C">
      <w:pPr>
        <w:ind w:right="263"/>
        <w:rPr>
          <w:sz w:val="22"/>
          <w:szCs w:val="22"/>
        </w:rPr>
      </w:pPr>
    </w:p>
    <w:p w:rsidR="00C621F0" w:rsidRPr="003A5C0C" w:rsidRDefault="00C621F0" w:rsidP="003A5C0C">
      <w:pPr>
        <w:ind w:right="263"/>
        <w:rPr>
          <w:sz w:val="22"/>
          <w:szCs w:val="22"/>
        </w:rPr>
      </w:pPr>
    </w:p>
    <w:p w:rsidR="00E62932" w:rsidRPr="003A5C0C" w:rsidRDefault="00E62932" w:rsidP="003A5C0C">
      <w:pPr>
        <w:keepNext/>
        <w:keepLines/>
        <w:pBdr>
          <w:top w:val="nil"/>
          <w:left w:val="nil"/>
          <w:bottom w:val="nil"/>
          <w:right w:val="nil"/>
          <w:between w:val="nil"/>
        </w:pBdr>
        <w:spacing w:before="120" w:after="120"/>
        <w:rPr>
          <w:sz w:val="22"/>
          <w:szCs w:val="22"/>
        </w:rPr>
      </w:pPr>
    </w:p>
    <w:p w:rsidR="00D131F1" w:rsidRPr="003A5C0C" w:rsidRDefault="003A5C0C" w:rsidP="003A5C0C">
      <w:pPr>
        <w:spacing w:before="300" w:after="300"/>
        <w:rPr>
          <w:b/>
          <w:sz w:val="22"/>
          <w:szCs w:val="22"/>
        </w:rPr>
      </w:pPr>
      <w:bookmarkStart w:id="1" w:name="_heading=h.gjdgxs" w:colFirst="0" w:colLast="0"/>
      <w:bookmarkEnd w:id="1"/>
      <w:r w:rsidRPr="003A5C0C">
        <w:rPr>
          <w:b/>
          <w:sz w:val="22"/>
          <w:szCs w:val="22"/>
        </w:rPr>
        <w:t>Info</w:t>
      </w:r>
      <w:r w:rsidR="00AA5868" w:rsidRPr="003A5C0C">
        <w:rPr>
          <w:b/>
          <w:sz w:val="22"/>
          <w:szCs w:val="22"/>
        </w:rPr>
        <w:t>:</w:t>
      </w:r>
    </w:p>
    <w:p w:rsidR="00E34322" w:rsidRPr="003A5C0C" w:rsidRDefault="00AA5868" w:rsidP="003A5C0C">
      <w:pPr>
        <w:ind w:right="263"/>
        <w:jc w:val="left"/>
        <w:rPr>
          <w:b/>
          <w:sz w:val="22"/>
          <w:szCs w:val="22"/>
        </w:rPr>
      </w:pPr>
      <w:r w:rsidRPr="003A5C0C">
        <w:rPr>
          <w:sz w:val="22"/>
          <w:szCs w:val="22"/>
        </w:rPr>
        <w:t>Fondazione Giorgio Cini onlus</w:t>
      </w:r>
      <w:r w:rsidRPr="003A5C0C">
        <w:rPr>
          <w:sz w:val="22"/>
          <w:szCs w:val="22"/>
        </w:rPr>
        <w:br/>
      </w:r>
    </w:p>
    <w:p w:rsidR="00AA5868" w:rsidRPr="003A5C0C" w:rsidRDefault="00AA5868" w:rsidP="003A5C0C">
      <w:pPr>
        <w:ind w:right="263"/>
        <w:jc w:val="left"/>
        <w:rPr>
          <w:sz w:val="22"/>
          <w:szCs w:val="22"/>
          <w:lang w:val="en-GB"/>
        </w:rPr>
      </w:pPr>
      <w:r w:rsidRPr="003A5C0C">
        <w:rPr>
          <w:sz w:val="22"/>
          <w:szCs w:val="22"/>
        </w:rPr>
        <w:t>Centro Studi di Civiltà e Spiritualità Comparate</w:t>
      </w:r>
      <w:r w:rsidRPr="003A5C0C">
        <w:rPr>
          <w:sz w:val="22"/>
          <w:szCs w:val="22"/>
        </w:rPr>
        <w:br/>
      </w:r>
      <w:r w:rsidR="003A5C0C" w:rsidRPr="003A5C0C">
        <w:rPr>
          <w:sz w:val="22"/>
          <w:szCs w:val="22"/>
          <w:lang w:val="en-GB"/>
        </w:rPr>
        <w:t>civilta.comparate@cini.it</w:t>
      </w:r>
      <w:r w:rsidR="003A5C0C" w:rsidRPr="003A5C0C">
        <w:rPr>
          <w:sz w:val="22"/>
          <w:szCs w:val="22"/>
        </w:rPr>
        <w:t xml:space="preserve"> | T.</w:t>
      </w:r>
      <w:r w:rsidRPr="003A5C0C">
        <w:rPr>
          <w:sz w:val="22"/>
          <w:szCs w:val="22"/>
        </w:rPr>
        <w:t xml:space="preserve"> </w:t>
      </w:r>
      <w:r w:rsidRPr="003A5C0C">
        <w:rPr>
          <w:sz w:val="22"/>
          <w:szCs w:val="22"/>
          <w:lang w:val="en-GB"/>
        </w:rPr>
        <w:t>+39 041 2710228</w:t>
      </w:r>
      <w:r w:rsidRPr="003A5C0C">
        <w:rPr>
          <w:sz w:val="22"/>
          <w:szCs w:val="22"/>
          <w:lang w:val="en-GB"/>
        </w:rPr>
        <w:br/>
      </w:r>
    </w:p>
    <w:p w:rsidR="00E74DBA" w:rsidRPr="003A5C0C" w:rsidRDefault="00E34322" w:rsidP="003A5C0C">
      <w:pPr>
        <w:ind w:right="263"/>
        <w:jc w:val="left"/>
        <w:rPr>
          <w:sz w:val="22"/>
          <w:szCs w:val="22"/>
          <w:lang w:val="en-GB"/>
        </w:rPr>
      </w:pPr>
      <w:r w:rsidRPr="003A5C0C">
        <w:rPr>
          <w:sz w:val="22"/>
          <w:szCs w:val="22"/>
          <w:lang w:val="en-GB"/>
        </w:rPr>
        <w:t>U</w:t>
      </w:r>
      <w:r w:rsidR="00D0473E" w:rsidRPr="003A5C0C">
        <w:rPr>
          <w:sz w:val="22"/>
          <w:szCs w:val="22"/>
          <w:lang w:val="en-GB"/>
        </w:rPr>
        <w:t>fficio Stampa</w:t>
      </w:r>
    </w:p>
    <w:p w:rsidR="00E74DBA" w:rsidRPr="003A5C0C" w:rsidRDefault="006601DA" w:rsidP="003A5C0C">
      <w:pPr>
        <w:ind w:right="263"/>
        <w:jc w:val="left"/>
        <w:rPr>
          <w:sz w:val="22"/>
          <w:szCs w:val="22"/>
          <w:lang w:val="en-GB"/>
        </w:rPr>
      </w:pPr>
      <w:hyperlink r:id="rId8">
        <w:r w:rsidR="003A5C0C" w:rsidRPr="003A5C0C">
          <w:rPr>
            <w:sz w:val="22"/>
            <w:szCs w:val="22"/>
            <w:lang w:val="en-GB"/>
          </w:rPr>
          <w:t>stampa@cini.it</w:t>
        </w:r>
      </w:hyperlink>
      <w:r w:rsidR="003A5C0C" w:rsidRPr="003A5C0C">
        <w:rPr>
          <w:sz w:val="22"/>
          <w:szCs w:val="22"/>
          <w:lang w:val="en-GB"/>
        </w:rPr>
        <w:t xml:space="preserve"> | T.</w:t>
      </w:r>
      <w:r w:rsidR="00D0473E" w:rsidRPr="003A5C0C">
        <w:rPr>
          <w:sz w:val="22"/>
          <w:szCs w:val="22"/>
          <w:lang w:val="en-GB"/>
        </w:rPr>
        <w:t xml:space="preserve"> +39 041 2710280</w:t>
      </w:r>
    </w:p>
    <w:p w:rsidR="00E74DBA" w:rsidRPr="003A5C0C" w:rsidRDefault="006601DA" w:rsidP="003A5C0C">
      <w:pPr>
        <w:ind w:right="263"/>
        <w:jc w:val="left"/>
        <w:rPr>
          <w:sz w:val="22"/>
          <w:szCs w:val="22"/>
          <w:lang w:val="en-GB"/>
        </w:rPr>
      </w:pPr>
      <w:hyperlink r:id="rId9">
        <w:r w:rsidR="00D0473E" w:rsidRPr="003A5C0C">
          <w:rPr>
            <w:sz w:val="22"/>
            <w:szCs w:val="22"/>
            <w:u w:val="single"/>
            <w:lang w:val="en-GB"/>
          </w:rPr>
          <w:t>www.cini.it/press-release</w:t>
        </w:r>
      </w:hyperlink>
    </w:p>
    <w:p w:rsidR="00E74DBA" w:rsidRPr="003A5C0C" w:rsidRDefault="00E74DBA" w:rsidP="003A5C0C">
      <w:pPr>
        <w:ind w:right="263"/>
        <w:rPr>
          <w:sz w:val="22"/>
          <w:szCs w:val="22"/>
          <w:lang w:val="en-GB"/>
        </w:rPr>
      </w:pPr>
    </w:p>
    <w:p w:rsidR="00E74DBA" w:rsidRPr="005664A8" w:rsidRDefault="00E74DBA">
      <w:pPr>
        <w:spacing w:line="288" w:lineRule="auto"/>
        <w:ind w:right="263"/>
        <w:rPr>
          <w:lang w:val="en-GB"/>
        </w:rPr>
      </w:pPr>
    </w:p>
    <w:p w:rsidR="00E74DBA" w:rsidRPr="005664A8" w:rsidRDefault="00E74DBA">
      <w:pPr>
        <w:spacing w:line="288" w:lineRule="auto"/>
        <w:ind w:right="263"/>
        <w:rPr>
          <w:lang w:val="en-GB"/>
        </w:rPr>
      </w:pPr>
    </w:p>
    <w:p w:rsidR="00E74DBA" w:rsidRPr="005664A8" w:rsidRDefault="00E74DBA">
      <w:pPr>
        <w:spacing w:line="288" w:lineRule="auto"/>
        <w:ind w:right="263"/>
        <w:rPr>
          <w:lang w:val="en-GB"/>
        </w:rPr>
      </w:pPr>
    </w:p>
    <w:p w:rsidR="00E74DBA" w:rsidRPr="005664A8" w:rsidRDefault="00E74DBA">
      <w:pPr>
        <w:spacing w:line="288" w:lineRule="auto"/>
        <w:ind w:right="263"/>
        <w:rPr>
          <w:lang w:val="en-GB"/>
        </w:rPr>
      </w:pPr>
    </w:p>
    <w:sectPr w:rsidR="00E74DBA" w:rsidRPr="005664A8">
      <w:headerReference w:type="default" r:id="rId10"/>
      <w:footerReference w:type="default" r:id="rId11"/>
      <w:pgSz w:w="11900" w:h="16820"/>
      <w:pgMar w:top="567" w:right="567" w:bottom="1701" w:left="3856"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1DA" w:rsidRDefault="006601DA">
      <w:pPr>
        <w:spacing w:line="240" w:lineRule="auto"/>
      </w:pPr>
      <w:r>
        <w:separator/>
      </w:r>
    </w:p>
  </w:endnote>
  <w:endnote w:type="continuationSeparator" w:id="0">
    <w:p w:rsidR="006601DA" w:rsidRDefault="006601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985" w:rsidRDefault="00084985">
    <w:pPr>
      <w:widowControl/>
      <w:pBdr>
        <w:top w:val="nil"/>
        <w:left w:val="nil"/>
        <w:bottom w:val="nil"/>
        <w:right w:val="nil"/>
        <w:between w:val="nil"/>
      </w:pBdr>
      <w:tabs>
        <w:tab w:val="right" w:pos="9020"/>
      </w:tabs>
      <w:spacing w:line="240" w:lineRule="auto"/>
      <w:jc w:val="left"/>
      <w:rPr>
        <w:rFonts w:ascii="Helvetica Neue" w:eastAsia="Helvetica Neue" w:hAnsi="Helvetica Neue" w:cs="Helvetica Neue"/>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1DA" w:rsidRDefault="006601DA">
      <w:pPr>
        <w:spacing w:line="240" w:lineRule="auto"/>
      </w:pPr>
      <w:r>
        <w:separator/>
      </w:r>
    </w:p>
  </w:footnote>
  <w:footnote w:type="continuationSeparator" w:id="0">
    <w:p w:rsidR="006601DA" w:rsidRDefault="006601D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985" w:rsidRDefault="00084985">
    <w:pPr>
      <w:tabs>
        <w:tab w:val="center" w:pos="4819"/>
        <w:tab w:val="right" w:pos="7457"/>
      </w:tabs>
    </w:pPr>
    <w:r>
      <w:rPr>
        <w:noProof/>
      </w:rPr>
      <mc:AlternateContent>
        <mc:Choice Requires="wps">
          <w:drawing>
            <wp:anchor distT="0" distB="0" distL="0" distR="0" simplePos="0" relativeHeight="251658240" behindDoc="1" locked="0" layoutInCell="1" hidden="0" allowOverlap="1">
              <wp:simplePos x="0" y="0"/>
              <wp:positionH relativeFrom="page">
                <wp:posOffset>-28566</wp:posOffset>
              </wp:positionH>
              <wp:positionV relativeFrom="page">
                <wp:posOffset>-28565</wp:posOffset>
              </wp:positionV>
              <wp:extent cx="7613651" cy="7617168"/>
              <wp:effectExtent l="0" t="0" r="0" b="0"/>
              <wp:wrapNone/>
              <wp:docPr id="1" name="Rettangolo arrotondato 1" descr="Shape 2"/>
              <wp:cNvGraphicFramePr/>
              <a:graphic xmlns:a="http://schemas.openxmlformats.org/drawingml/2006/main">
                <a:graphicData uri="http://schemas.microsoft.com/office/word/2010/wordprocessingShape">
                  <wps:wsp>
                    <wps:cNvSpPr/>
                    <wps:spPr>
                      <a:xfrm>
                        <a:off x="1548700" y="0"/>
                        <a:ext cx="7594601" cy="7560000"/>
                      </a:xfrm>
                      <a:prstGeom prst="roundRect">
                        <a:avLst>
                          <a:gd name="adj" fmla="val 0"/>
                        </a:avLst>
                      </a:prstGeom>
                      <a:solidFill>
                        <a:srgbClr val="FFFFFF"/>
                      </a:solidFill>
                      <a:ln>
                        <a:noFill/>
                      </a:ln>
                    </wps:spPr>
                    <wps:txbx>
                      <w:txbxContent>
                        <w:p w:rsidR="00084985" w:rsidRDefault="00084985">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oundrect id="Rettangolo arrotondato 1" o:spid="_x0000_s1026" alt="Shape 2" style="position:absolute;left:0;text-align:left;margin-left:-2.25pt;margin-top:-2.25pt;width:599.5pt;height:599.8pt;z-index:-251658240;visibility:visible;mso-wrap-style:square;mso-wrap-distance-left:0;mso-wrap-distance-top:0;mso-wrap-distance-right:0;mso-wrap-distance-bottom:0;mso-position-horizontal:absolute;mso-position-horizontal-relative:page;mso-position-vertical:absolute;mso-position-vertical-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" stroked="f">
              <v:textbox inset="2.53958mm,2.53958mm,2.53958mm,2.53958mm">
                <w:txbxContent>
                  <w:p w:rsidR="00084985" w:rsidRDefault="00084985">
                    <w:pPr>
                      <w:spacing w:line="240" w:lineRule="auto"/>
                      <w:jc w:val="left"/>
                      <w:textDirection w:val="btLr"/>
                    </w:pPr>
                  </w:p>
                </w:txbxContent>
              </v:textbox>
              <w10:wrap anchorx="page" anchory="page"/>
            </v:roundrect>
          </w:pict>
        </mc:Fallback>
      </mc:AlternateContent>
    </w:r>
    <w:r>
      <w:rPr>
        <w:noProof/>
      </w:rPr>
      <w:drawing>
        <wp:anchor distT="0" distB="0" distL="0" distR="0" simplePos="0" relativeHeight="251659264" behindDoc="1" locked="0" layoutInCell="1" hidden="0" allowOverlap="1">
          <wp:simplePos x="0" y="0"/>
          <wp:positionH relativeFrom="page">
            <wp:posOffset>-687</wp:posOffset>
          </wp:positionH>
          <wp:positionV relativeFrom="page">
            <wp:posOffset>0</wp:posOffset>
          </wp:positionV>
          <wp:extent cx="7555511" cy="10692001"/>
          <wp:effectExtent l="0" t="0" r="0" b="0"/>
          <wp:wrapNone/>
          <wp:docPr id="2" name="image1.jpg" descr="image1.png"/>
          <wp:cNvGraphicFramePr/>
          <a:graphic xmlns:a="http://schemas.openxmlformats.org/drawingml/2006/main">
            <a:graphicData uri="http://schemas.openxmlformats.org/drawingml/2006/picture">
              <pic:pic xmlns:pic="http://schemas.openxmlformats.org/drawingml/2006/picture">
                <pic:nvPicPr>
                  <pic:cNvPr id="0" name="image1.jpg" descr="image1.png"/>
                  <pic:cNvPicPr preferRelativeResize="0"/>
                </pic:nvPicPr>
                <pic:blipFill>
                  <a:blip r:embed="rId1"/>
                  <a:srcRect l="15" r="14"/>
                  <a:stretch>
                    <a:fillRect/>
                  </a:stretch>
                </pic:blipFill>
                <pic:spPr>
                  <a:xfrm>
                    <a:off x="0" y="0"/>
                    <a:ext cx="7555511" cy="10692001"/>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04719"/>
    <w:multiLevelType w:val="hybridMultilevel"/>
    <w:tmpl w:val="A23A3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4616BD"/>
    <w:multiLevelType w:val="hybridMultilevel"/>
    <w:tmpl w:val="792CEF30"/>
    <w:lvl w:ilvl="0" w:tplc="17D6E7CA">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385B48"/>
    <w:multiLevelType w:val="hybridMultilevel"/>
    <w:tmpl w:val="BECC1F5A"/>
    <w:lvl w:ilvl="0" w:tplc="17D6E7CA">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2CA7084"/>
    <w:multiLevelType w:val="hybridMultilevel"/>
    <w:tmpl w:val="B7780390"/>
    <w:lvl w:ilvl="0" w:tplc="17D6E7CA">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87B4CF3"/>
    <w:multiLevelType w:val="hybridMultilevel"/>
    <w:tmpl w:val="B23295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94F7D03"/>
    <w:multiLevelType w:val="hybridMultilevel"/>
    <w:tmpl w:val="5734CFBE"/>
    <w:lvl w:ilvl="0" w:tplc="04100001">
      <w:start w:val="1"/>
      <w:numFmt w:val="bullet"/>
      <w:lvlText w:val=""/>
      <w:lvlJc w:val="left"/>
      <w:pPr>
        <w:ind w:left="1440" w:hanging="360"/>
      </w:pPr>
      <w:rPr>
        <w:rFonts w:ascii="Symbol" w:hAnsi="Symbol" w:hint="default"/>
        <w:b/>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6ADC3C36"/>
    <w:multiLevelType w:val="hybridMultilevel"/>
    <w:tmpl w:val="8DA2FC58"/>
    <w:lvl w:ilvl="0" w:tplc="17D6E7CA">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DBA"/>
    <w:rsid w:val="00003424"/>
    <w:rsid w:val="00042C77"/>
    <w:rsid w:val="00084985"/>
    <w:rsid w:val="001200EE"/>
    <w:rsid w:val="001A1B1E"/>
    <w:rsid w:val="001A6718"/>
    <w:rsid w:val="00237565"/>
    <w:rsid w:val="0026086B"/>
    <w:rsid w:val="00271BE3"/>
    <w:rsid w:val="00276CCD"/>
    <w:rsid w:val="002A25E3"/>
    <w:rsid w:val="002C6D29"/>
    <w:rsid w:val="00335971"/>
    <w:rsid w:val="0035214E"/>
    <w:rsid w:val="00373245"/>
    <w:rsid w:val="003767AE"/>
    <w:rsid w:val="003A5C0C"/>
    <w:rsid w:val="00415083"/>
    <w:rsid w:val="004168EE"/>
    <w:rsid w:val="00425A40"/>
    <w:rsid w:val="00440503"/>
    <w:rsid w:val="004602B4"/>
    <w:rsid w:val="004801F6"/>
    <w:rsid w:val="004B09CB"/>
    <w:rsid w:val="004C425A"/>
    <w:rsid w:val="004F02A6"/>
    <w:rsid w:val="00557E1E"/>
    <w:rsid w:val="005664A8"/>
    <w:rsid w:val="00581702"/>
    <w:rsid w:val="005D181A"/>
    <w:rsid w:val="005D5B49"/>
    <w:rsid w:val="00627A81"/>
    <w:rsid w:val="006550A4"/>
    <w:rsid w:val="006601DA"/>
    <w:rsid w:val="006749C1"/>
    <w:rsid w:val="00676DD5"/>
    <w:rsid w:val="006B2D7A"/>
    <w:rsid w:val="006B66B1"/>
    <w:rsid w:val="00760FA1"/>
    <w:rsid w:val="00787EC0"/>
    <w:rsid w:val="007B5439"/>
    <w:rsid w:val="008D2E12"/>
    <w:rsid w:val="008D3CF0"/>
    <w:rsid w:val="008E2D76"/>
    <w:rsid w:val="00920243"/>
    <w:rsid w:val="00920D28"/>
    <w:rsid w:val="009B4769"/>
    <w:rsid w:val="009D6B0B"/>
    <w:rsid w:val="009F273C"/>
    <w:rsid w:val="00A02E42"/>
    <w:rsid w:val="00A12775"/>
    <w:rsid w:val="00A42016"/>
    <w:rsid w:val="00AA5868"/>
    <w:rsid w:val="00AF6FA1"/>
    <w:rsid w:val="00B3373B"/>
    <w:rsid w:val="00B43868"/>
    <w:rsid w:val="00BB03A2"/>
    <w:rsid w:val="00C621F0"/>
    <w:rsid w:val="00CB5FE8"/>
    <w:rsid w:val="00D0473E"/>
    <w:rsid w:val="00D131F1"/>
    <w:rsid w:val="00D228C5"/>
    <w:rsid w:val="00D47E40"/>
    <w:rsid w:val="00E175DF"/>
    <w:rsid w:val="00E34322"/>
    <w:rsid w:val="00E46CFB"/>
    <w:rsid w:val="00E62932"/>
    <w:rsid w:val="00E74DBA"/>
    <w:rsid w:val="00F02FFA"/>
    <w:rsid w:val="00F4299B"/>
    <w:rsid w:val="00F86A79"/>
    <w:rsid w:val="00F91E65"/>
    <w:rsid w:val="00FA621C"/>
    <w:rsid w:val="00FB04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88075C-FE74-44A1-B0DB-F7E2CAD5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1"/>
        <w:szCs w:val="21"/>
        <w:lang w:val="it-IT" w:eastAsia="it-IT" w:bidi="ar-SA"/>
      </w:rPr>
    </w:rPrDefault>
    <w:pPrDefault>
      <w:pPr>
        <w:widowControl w:val="0"/>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pBdr>
        <w:top w:val="nil"/>
        <w:left w:val="nil"/>
        <w:bottom w:val="nil"/>
        <w:right w:val="nil"/>
        <w:between w:val="nil"/>
      </w:pBdr>
      <w:spacing w:before="480" w:after="120"/>
      <w:outlineLvl w:val="0"/>
    </w:pPr>
    <w:rPr>
      <w:b/>
      <w:color w:val="000000"/>
      <w:sz w:val="48"/>
      <w:szCs w:val="48"/>
    </w:rPr>
  </w:style>
  <w:style w:type="paragraph" w:styleId="Titolo2">
    <w:name w:val="heading 2"/>
    <w:basedOn w:val="Normale"/>
    <w:next w:val="Normale"/>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
    <w:next w:val="Normale"/>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e"/>
    <w:next w:val="Normale"/>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pBdr>
        <w:top w:val="nil"/>
        <w:left w:val="nil"/>
        <w:bottom w:val="nil"/>
        <w:right w:val="nil"/>
        <w:between w:val="nil"/>
      </w:pBdr>
      <w:spacing w:before="480" w:after="120"/>
    </w:pPr>
    <w:rPr>
      <w:b/>
      <w:color w:val="000000"/>
      <w:sz w:val="72"/>
      <w:szCs w:val="72"/>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4F02A6"/>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02A6"/>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4F02A6"/>
    <w:rPr>
      <w:b/>
      <w:bCs/>
    </w:rPr>
  </w:style>
  <w:style w:type="character" w:customStyle="1" w:styleId="SoggettocommentoCarattere">
    <w:name w:val="Soggetto commento Carattere"/>
    <w:basedOn w:val="TestocommentoCarattere"/>
    <w:link w:val="Soggettocommento"/>
    <w:uiPriority w:val="99"/>
    <w:semiHidden/>
    <w:rsid w:val="004F02A6"/>
    <w:rPr>
      <w:b/>
      <w:bCs/>
      <w:sz w:val="20"/>
      <w:szCs w:val="20"/>
    </w:rPr>
  </w:style>
  <w:style w:type="character" w:styleId="Testosegnaposto">
    <w:name w:val="Placeholder Text"/>
    <w:basedOn w:val="Carpredefinitoparagrafo"/>
    <w:uiPriority w:val="99"/>
    <w:semiHidden/>
    <w:rsid w:val="00F02FFA"/>
    <w:rPr>
      <w:color w:val="808080"/>
    </w:rPr>
  </w:style>
  <w:style w:type="paragraph" w:styleId="Paragrafoelenco">
    <w:name w:val="List Paragraph"/>
    <w:basedOn w:val="Normale"/>
    <w:uiPriority w:val="34"/>
    <w:qFormat/>
    <w:rsid w:val="00E46C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mpa@cin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ni.it/press-rele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GZ21j0bxbOpj/MJji9mP1ALucg==">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LtAQoKdGV4dC9wbGFpbh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Pages>
  <Words>674</Words>
  <Characters>3846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Fabio Bozzato</cp:lastModifiedBy>
  <cp:revision>22</cp:revision>
  <cp:lastPrinted>2024-11-05T11:36:00Z</cp:lastPrinted>
  <dcterms:created xsi:type="dcterms:W3CDTF">2024-03-18T16:07:00Z</dcterms:created>
  <dcterms:modified xsi:type="dcterms:W3CDTF">2024-11-07T15:16:00Z</dcterms:modified>
</cp:coreProperties>
</file>