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4DADD" w14:textId="77777777" w:rsidR="005B1F97" w:rsidRDefault="006B5649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Venezia, Isola di San Giorgio Maggiore</w:t>
      </w:r>
    </w:p>
    <w:p w14:paraId="38CD348A" w14:textId="77777777" w:rsidR="005B1F97" w:rsidRDefault="006B5649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7 - 9 novembre 2024</w:t>
      </w:r>
    </w:p>
    <w:p w14:paraId="33656D52" w14:textId="77777777" w:rsidR="005B1F97" w:rsidRDefault="005B1F97">
      <w:pPr>
        <w:spacing w:line="288" w:lineRule="auto"/>
        <w:rPr>
          <w:sz w:val="20"/>
          <w:szCs w:val="20"/>
        </w:rPr>
      </w:pPr>
    </w:p>
    <w:p w14:paraId="551FBECD" w14:textId="77777777" w:rsidR="005B1F97" w:rsidRDefault="006B5649">
      <w:r>
        <w:t xml:space="preserve">     </w:t>
      </w:r>
    </w:p>
    <w:p w14:paraId="3DE79A69" w14:textId="08EA0050" w:rsidR="005B1F97" w:rsidRDefault="00FA56CC">
      <w:pPr>
        <w:rPr>
          <w:b/>
          <w:sz w:val="28"/>
          <w:szCs w:val="28"/>
        </w:rPr>
      </w:pPr>
      <w:r>
        <w:rPr>
          <w:b/>
          <w:sz w:val="28"/>
          <w:szCs w:val="28"/>
        </w:rPr>
        <w:t>Scheda | Etica dell’</w:t>
      </w:r>
      <w:r w:rsidR="006B564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A</w:t>
      </w:r>
      <w:r w:rsidR="006B5649">
        <w:rPr>
          <w:b/>
          <w:sz w:val="28"/>
          <w:szCs w:val="28"/>
        </w:rPr>
        <w:t xml:space="preserve"> nella Salute</w:t>
      </w:r>
    </w:p>
    <w:p w14:paraId="791B831C" w14:textId="4B92E137" w:rsidR="005B1F97" w:rsidRDefault="006B5649">
      <w:pPr>
        <w:rPr>
          <w:sz w:val="28"/>
          <w:szCs w:val="28"/>
        </w:rPr>
      </w:pPr>
      <w:r>
        <w:rPr>
          <w:sz w:val="28"/>
          <w:szCs w:val="28"/>
        </w:rPr>
        <w:t>Regolamentazione dell’intelligenza artificiale, quali sono le sfide e le questioni etiche?</w:t>
      </w:r>
    </w:p>
    <w:p w14:paraId="36FD8928" w14:textId="77777777" w:rsidR="00FA56CC" w:rsidRDefault="00FA56CC">
      <w:pPr>
        <w:rPr>
          <w:sz w:val="28"/>
          <w:szCs w:val="28"/>
        </w:rPr>
      </w:pPr>
    </w:p>
    <w:p w14:paraId="5CD6D0FF" w14:textId="7A3F63F9" w:rsidR="00FA56CC" w:rsidRPr="00FA56CC" w:rsidRDefault="00130E2F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Keynote</w:t>
      </w:r>
      <w:proofErr w:type="spellEnd"/>
      <w:r>
        <w:rPr>
          <w:sz w:val="26"/>
          <w:szCs w:val="26"/>
        </w:rPr>
        <w:t xml:space="preserve"> Speaker: </w:t>
      </w:r>
      <w:bookmarkStart w:id="0" w:name="_GoBack"/>
      <w:bookmarkEnd w:id="0"/>
      <w:proofErr w:type="spellStart"/>
      <w:r w:rsidR="00FA56CC" w:rsidRPr="00FA56CC">
        <w:rPr>
          <w:sz w:val="26"/>
          <w:szCs w:val="26"/>
        </w:rPr>
        <w:t>Effy</w:t>
      </w:r>
      <w:proofErr w:type="spellEnd"/>
      <w:r w:rsidR="00FA56CC" w:rsidRPr="00FA56CC">
        <w:rPr>
          <w:sz w:val="26"/>
          <w:szCs w:val="26"/>
        </w:rPr>
        <w:t xml:space="preserve"> </w:t>
      </w:r>
      <w:proofErr w:type="spellStart"/>
      <w:r w:rsidR="00FA56CC" w:rsidRPr="00FA56CC">
        <w:rPr>
          <w:sz w:val="26"/>
          <w:szCs w:val="26"/>
        </w:rPr>
        <w:t>Vayena</w:t>
      </w:r>
      <w:proofErr w:type="spellEnd"/>
      <w:r w:rsidR="00FA56CC" w:rsidRPr="00FA56CC">
        <w:rPr>
          <w:sz w:val="26"/>
          <w:szCs w:val="26"/>
        </w:rPr>
        <w:t>, Istituto svizzero di tecnologia (</w:t>
      </w:r>
      <w:r>
        <w:rPr>
          <w:sz w:val="26"/>
          <w:szCs w:val="26"/>
        </w:rPr>
        <w:t>CH</w:t>
      </w:r>
      <w:r w:rsidR="00FA56CC" w:rsidRPr="00FA56CC">
        <w:rPr>
          <w:sz w:val="26"/>
          <w:szCs w:val="26"/>
        </w:rPr>
        <w:t>)</w:t>
      </w:r>
    </w:p>
    <w:p w14:paraId="37838505" w14:textId="77777777" w:rsidR="00FA56CC" w:rsidRDefault="00FA56CC">
      <w:pPr>
        <w:rPr>
          <w:sz w:val="28"/>
          <w:szCs w:val="28"/>
        </w:rPr>
      </w:pPr>
    </w:p>
    <w:p w14:paraId="00B67CBA" w14:textId="77777777" w:rsidR="00130E2F" w:rsidRDefault="00130E2F">
      <w:pPr>
        <w:rPr>
          <w:sz w:val="22"/>
          <w:szCs w:val="22"/>
        </w:rPr>
      </w:pPr>
    </w:p>
    <w:p w14:paraId="73DB8BA3" w14:textId="77777777" w:rsidR="00130E2F" w:rsidRDefault="00130E2F">
      <w:pPr>
        <w:rPr>
          <w:sz w:val="22"/>
          <w:szCs w:val="22"/>
        </w:rPr>
      </w:pPr>
    </w:p>
    <w:p w14:paraId="65798371" w14:textId="513ED716" w:rsidR="00FA56CC" w:rsidRDefault="00FA56CC">
      <w:pPr>
        <w:rPr>
          <w:sz w:val="22"/>
          <w:szCs w:val="22"/>
        </w:rPr>
      </w:pPr>
      <w:r>
        <w:rPr>
          <w:sz w:val="22"/>
          <w:szCs w:val="22"/>
        </w:rPr>
        <w:t>Dalle Nazioni Unite all’Ocse, fino</w:t>
      </w:r>
      <w:r w:rsidR="006B5649">
        <w:rPr>
          <w:sz w:val="22"/>
          <w:szCs w:val="22"/>
        </w:rPr>
        <w:t xml:space="preserve"> alla Commissione Europea, oggi sono più di 200 le</w:t>
      </w:r>
      <w:r>
        <w:rPr>
          <w:sz w:val="22"/>
          <w:szCs w:val="22"/>
        </w:rPr>
        <w:t xml:space="preserve"> </w:t>
      </w:r>
      <w:hyperlink r:id="rId7" w:history="1">
        <w:r w:rsidR="006B5649" w:rsidRPr="00FA56CC">
          <w:rPr>
            <w:rStyle w:val="Collegamentoipertestuale"/>
            <w:sz w:val="22"/>
            <w:szCs w:val="22"/>
          </w:rPr>
          <w:t>linee guida generali</w:t>
        </w:r>
      </w:hyperlink>
      <w:r w:rsidR="006B5649">
        <w:rPr>
          <w:sz w:val="22"/>
          <w:szCs w:val="22"/>
        </w:rPr>
        <w:t xml:space="preserve"> per lo sviluppo e l'uso etico dell'intelligenza artificiale.  </w:t>
      </w:r>
      <w:r>
        <w:rPr>
          <w:sz w:val="22"/>
          <w:szCs w:val="22"/>
        </w:rPr>
        <w:t xml:space="preserve">Tuttavia, </w:t>
      </w:r>
      <w:r w:rsidRPr="00FA56CC">
        <w:rPr>
          <w:b/>
          <w:sz w:val="22"/>
          <w:szCs w:val="22"/>
        </w:rPr>
        <w:t xml:space="preserve">mancano le </w:t>
      </w:r>
      <w:r w:rsidR="006B5649" w:rsidRPr="00FA56CC">
        <w:rPr>
          <w:b/>
          <w:sz w:val="22"/>
          <w:szCs w:val="22"/>
        </w:rPr>
        <w:t xml:space="preserve">indicazioni relative a specifici settori di applicazione </w:t>
      </w:r>
      <w:r w:rsidR="006B5649" w:rsidRPr="00FA56CC">
        <w:rPr>
          <w:sz w:val="22"/>
          <w:szCs w:val="22"/>
        </w:rPr>
        <w:t>che permettano lo sviluppo di prodotti e servizio spesso fondamentali per i cittadini.</w:t>
      </w:r>
      <w:r w:rsidR="006B5649">
        <w:rPr>
          <w:sz w:val="22"/>
          <w:szCs w:val="22"/>
        </w:rPr>
        <w:t xml:space="preserve"> </w:t>
      </w:r>
    </w:p>
    <w:p w14:paraId="20FA7AEB" w14:textId="1104D044" w:rsidR="005B1F97" w:rsidRPr="00FA56CC" w:rsidRDefault="006B5649">
      <w:pPr>
        <w:rPr>
          <w:b/>
          <w:sz w:val="22"/>
          <w:szCs w:val="22"/>
        </w:rPr>
      </w:pPr>
      <w:r>
        <w:rPr>
          <w:sz w:val="22"/>
          <w:szCs w:val="22"/>
        </w:rPr>
        <w:t>Nell’ambito della salute globale, la voce principale per l'etica dell'AI è stata quella dell'</w:t>
      </w:r>
      <w:r w:rsidRPr="00FA56CC">
        <w:rPr>
          <w:b/>
          <w:sz w:val="22"/>
          <w:szCs w:val="22"/>
        </w:rPr>
        <w:t>Organizzazione Mondiale della Sanità</w:t>
      </w:r>
      <w:r>
        <w:rPr>
          <w:sz w:val="22"/>
          <w:szCs w:val="22"/>
        </w:rPr>
        <w:t xml:space="preserve">, che ha pubblicato </w:t>
      </w:r>
      <w:hyperlink r:id="rId8">
        <w:r>
          <w:rPr>
            <w:color w:val="0000FF"/>
            <w:sz w:val="22"/>
            <w:szCs w:val="22"/>
            <w:u w:val="single"/>
          </w:rPr>
          <w:t xml:space="preserve">una guida specifica sui temi di </w:t>
        </w:r>
        <w:proofErr w:type="spellStart"/>
        <w:r>
          <w:rPr>
            <w:color w:val="0000FF"/>
            <w:sz w:val="22"/>
            <w:szCs w:val="22"/>
            <w:u w:val="single"/>
          </w:rPr>
          <w:t>governance</w:t>
        </w:r>
        <w:proofErr w:type="spellEnd"/>
      </w:hyperlink>
      <w:r>
        <w:rPr>
          <w:sz w:val="22"/>
          <w:szCs w:val="22"/>
        </w:rPr>
        <w:t xml:space="preserve"> e, più recentemente, una guida per lo sviluppo e l'uso di grandi modelli multimodali nella salute. </w:t>
      </w:r>
      <w:r w:rsidRPr="00FA56CC">
        <w:rPr>
          <w:b/>
          <w:sz w:val="22"/>
          <w:szCs w:val="22"/>
        </w:rPr>
        <w:t>Come impatterà l’attuazione delle linee guida dell’OMS nello sviluppo di strumenti etici per l’intelligenza artificiale e come prendere decisioni riguardo al giusto tipo di utilizzo nell’ambito dell’assistenza sanitaria?</w:t>
      </w:r>
    </w:p>
    <w:p w14:paraId="444A4637" w14:textId="77777777" w:rsidR="005B1F97" w:rsidRDefault="005B1F97">
      <w:pPr>
        <w:rPr>
          <w:sz w:val="22"/>
          <w:szCs w:val="22"/>
        </w:rPr>
      </w:pPr>
    </w:p>
    <w:p w14:paraId="70747256" w14:textId="401839DD" w:rsidR="005B1F97" w:rsidRDefault="006B5649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="00FA56CC">
        <w:rPr>
          <w:sz w:val="28"/>
          <w:szCs w:val="28"/>
        </w:rPr>
        <w:t>A</w:t>
      </w:r>
      <w:r>
        <w:rPr>
          <w:sz w:val="28"/>
          <w:szCs w:val="28"/>
        </w:rPr>
        <w:t xml:space="preserve"> generativa: controllare i rischi</w:t>
      </w:r>
    </w:p>
    <w:p w14:paraId="3E533C96" w14:textId="77777777" w:rsidR="005B1F97" w:rsidRDefault="005B1F97">
      <w:pPr>
        <w:rPr>
          <w:sz w:val="22"/>
          <w:szCs w:val="22"/>
        </w:rPr>
      </w:pPr>
    </w:p>
    <w:p w14:paraId="1AA7E02E" w14:textId="77777777" w:rsidR="00FA56CC" w:rsidRDefault="006B5649">
      <w:pPr>
        <w:rPr>
          <w:sz w:val="22"/>
          <w:szCs w:val="22"/>
        </w:rPr>
      </w:pPr>
      <w:r>
        <w:rPr>
          <w:sz w:val="22"/>
          <w:szCs w:val="22"/>
        </w:rPr>
        <w:t>L’intelligenza artificiale è in rapida evoluzione e con essa i modelli multimodali che combinano div</w:t>
      </w:r>
      <w:r w:rsidR="00FA56CC">
        <w:rPr>
          <w:sz w:val="22"/>
          <w:szCs w:val="22"/>
        </w:rPr>
        <w:t>ersi linguaggi, per offrire un’</w:t>
      </w:r>
      <w:r>
        <w:rPr>
          <w:sz w:val="22"/>
          <w:szCs w:val="22"/>
        </w:rPr>
        <w:t>I</w:t>
      </w:r>
      <w:r w:rsidR="00FA56CC">
        <w:rPr>
          <w:sz w:val="22"/>
          <w:szCs w:val="22"/>
        </w:rPr>
        <w:t>A</w:t>
      </w:r>
      <w:r>
        <w:rPr>
          <w:sz w:val="22"/>
          <w:szCs w:val="22"/>
        </w:rPr>
        <w:t xml:space="preserve"> generativa avanzata. Le loro applicazioni in ambito di salute pubblica e assistenza sanitaria sono molteplici e in rapido sviluppo. </w:t>
      </w:r>
    </w:p>
    <w:p w14:paraId="78B9AE49" w14:textId="77777777" w:rsidR="00FA56CC" w:rsidRDefault="006B5649">
      <w:pPr>
        <w:rPr>
          <w:sz w:val="22"/>
          <w:szCs w:val="22"/>
        </w:rPr>
      </w:pPr>
      <w:r w:rsidRPr="00FA56CC">
        <w:rPr>
          <w:b/>
          <w:sz w:val="22"/>
          <w:szCs w:val="22"/>
        </w:rPr>
        <w:t>Il centro studi Market.us ha stimato che il mercato globale dell'AI generativa nella sanità crescerà fino a 17,2 miliardi di dollari nel 2032, rispetto agli 800 milioni di dollari del 2022.</w:t>
      </w:r>
      <w:r>
        <w:rPr>
          <w:sz w:val="22"/>
          <w:szCs w:val="22"/>
        </w:rPr>
        <w:t xml:space="preserve"> Ma questo sviluppo porta con sé anche numerosi rischi. </w:t>
      </w:r>
    </w:p>
    <w:p w14:paraId="58FEDB77" w14:textId="77777777" w:rsidR="00FA56CC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I modelli multimodali, come altre forme di AI, sono </w:t>
      </w:r>
      <w:r w:rsidRPr="00FA56CC">
        <w:rPr>
          <w:b/>
          <w:sz w:val="22"/>
          <w:szCs w:val="22"/>
        </w:rPr>
        <w:t xml:space="preserve">vulnerabili ad attacchi di </w:t>
      </w:r>
      <w:proofErr w:type="spellStart"/>
      <w:r w:rsidRPr="00FA56CC">
        <w:rPr>
          <w:b/>
          <w:sz w:val="22"/>
          <w:szCs w:val="22"/>
        </w:rPr>
        <w:t>cybersecurity</w:t>
      </w:r>
      <w:proofErr w:type="spellEnd"/>
      <w:r>
        <w:rPr>
          <w:sz w:val="22"/>
          <w:szCs w:val="22"/>
        </w:rPr>
        <w:t xml:space="preserve"> che potrebbero mettere a repentaglio le informazioni dei pazienti o l’affidabilità stessa degli algoritmi e, più in generale, compromettere la fornitura di assistenza sanitaria. Secondo Jeremy </w:t>
      </w:r>
      <w:proofErr w:type="spellStart"/>
      <w:r>
        <w:rPr>
          <w:sz w:val="22"/>
          <w:szCs w:val="22"/>
        </w:rPr>
        <w:t>Farrar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Chief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Scientist</w:t>
      </w:r>
      <w:proofErr w:type="spellEnd"/>
      <w:r>
        <w:rPr>
          <w:sz w:val="22"/>
          <w:szCs w:val="22"/>
        </w:rPr>
        <w:t xml:space="preserve"> dell’OMS </w:t>
      </w:r>
      <w:r w:rsidR="00FA56CC">
        <w:rPr>
          <w:sz w:val="22"/>
          <w:szCs w:val="22"/>
        </w:rPr>
        <w:t>«</w:t>
      </w:r>
      <w:r w:rsidRPr="00FA56CC">
        <w:rPr>
          <w:sz w:val="22"/>
          <w:szCs w:val="22"/>
        </w:rPr>
        <w:t>le tecnologie di intelligenza artificiale generativa hanno il potenziale per migliorare l’assistenza sanitaria, ma solo se coloro che le sviluppano, regolano e utilizzano, sono in grado di indentificare e considerare pienamente i rischi ad esse associate. Si rende necessario sviluppare informazioni e politiche trasparenti per gestire la progettazione, lo sviluppo e l’uso dei modelli multimodali, al fine di ottenere risultati sanitari migliori e superare le persistenti disuguaglianze sanitarie</w:t>
      </w:r>
      <w:r w:rsidR="00FA56CC">
        <w:rPr>
          <w:sz w:val="22"/>
          <w:szCs w:val="22"/>
        </w:rPr>
        <w:t>»</w:t>
      </w:r>
      <w:r w:rsidRPr="00FA56CC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1A481D56" w14:textId="44365632" w:rsidR="005B1F97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Da questo punto di vista appare </w:t>
      </w:r>
      <w:r w:rsidRPr="00FA56CC">
        <w:rPr>
          <w:b/>
          <w:sz w:val="22"/>
          <w:szCs w:val="22"/>
        </w:rPr>
        <w:t xml:space="preserve">fondamentale coinvolgere i governi, le aziende che sviluppano queste tecnologie, e i fornitori di servizi sanitari, pazienti e società </w:t>
      </w:r>
      <w:r w:rsidRPr="00FA56CC">
        <w:rPr>
          <w:sz w:val="22"/>
          <w:szCs w:val="22"/>
        </w:rPr>
        <w:t>civile in tutte le fasi dello sviluppo e dell’impiego</w:t>
      </w:r>
      <w:r>
        <w:rPr>
          <w:sz w:val="22"/>
          <w:szCs w:val="22"/>
        </w:rPr>
        <w:t xml:space="preserve"> di questi prodotti, compresa la loro supervisione e regolamentazione.</w:t>
      </w:r>
    </w:p>
    <w:p w14:paraId="5B9A33B9" w14:textId="77777777" w:rsidR="005B1F97" w:rsidRDefault="005B1F97">
      <w:pPr>
        <w:rPr>
          <w:sz w:val="22"/>
          <w:szCs w:val="22"/>
        </w:rPr>
      </w:pPr>
    </w:p>
    <w:p w14:paraId="45BF24FC" w14:textId="0AE60B5D" w:rsidR="005B1F97" w:rsidRDefault="00FA56CC">
      <w:pPr>
        <w:rPr>
          <w:sz w:val="28"/>
          <w:szCs w:val="28"/>
        </w:rPr>
      </w:pPr>
      <w:r>
        <w:rPr>
          <w:sz w:val="28"/>
          <w:szCs w:val="28"/>
        </w:rPr>
        <w:lastRenderedPageBreak/>
        <w:t>L’introduzione di norme</w:t>
      </w:r>
      <w:r w:rsidR="006B5649">
        <w:rPr>
          <w:sz w:val="28"/>
          <w:szCs w:val="28"/>
        </w:rPr>
        <w:t xml:space="preserve"> è un ostacolo per l’innovazione?</w:t>
      </w:r>
    </w:p>
    <w:p w14:paraId="50FABD26" w14:textId="77777777" w:rsidR="005B1F97" w:rsidRDefault="005B1F97">
      <w:pPr>
        <w:rPr>
          <w:sz w:val="22"/>
          <w:szCs w:val="22"/>
        </w:rPr>
      </w:pPr>
    </w:p>
    <w:p w14:paraId="54FF8007" w14:textId="77777777" w:rsidR="00FA56CC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Il </w:t>
      </w:r>
      <w:r w:rsidRPr="00FA56CC">
        <w:rPr>
          <w:b/>
          <w:sz w:val="22"/>
          <w:szCs w:val="22"/>
        </w:rPr>
        <w:t>Parlamento Europeo</w:t>
      </w:r>
      <w:r>
        <w:rPr>
          <w:sz w:val="22"/>
          <w:szCs w:val="22"/>
        </w:rPr>
        <w:t>, con l’approvazione dell’</w:t>
      </w:r>
      <w:r w:rsidRPr="00FA56CC">
        <w:rPr>
          <w:b/>
          <w:sz w:val="22"/>
          <w:szCs w:val="22"/>
        </w:rPr>
        <w:t xml:space="preserve">AI </w:t>
      </w:r>
      <w:proofErr w:type="spellStart"/>
      <w:r w:rsidRPr="00FA56CC">
        <w:rPr>
          <w:b/>
          <w:sz w:val="22"/>
          <w:szCs w:val="22"/>
        </w:rPr>
        <w:t>Act</w:t>
      </w:r>
      <w:proofErr w:type="spellEnd"/>
      <w:r>
        <w:rPr>
          <w:sz w:val="22"/>
          <w:szCs w:val="22"/>
        </w:rPr>
        <w:t xml:space="preserve">, ha realizzato il </w:t>
      </w:r>
      <w:r w:rsidRPr="00FA56CC">
        <w:rPr>
          <w:b/>
          <w:sz w:val="22"/>
          <w:szCs w:val="22"/>
        </w:rPr>
        <w:t>primo corpus normativo al mondo dedicato all’intelligenza artificiale</w:t>
      </w:r>
      <w:r>
        <w:rPr>
          <w:sz w:val="22"/>
          <w:szCs w:val="22"/>
        </w:rPr>
        <w:t xml:space="preserve"> aprendo il dibattito tra chi festeggia questa svolta storica che porterà a un maggiore con</w:t>
      </w:r>
      <w:r w:rsidR="00FA56CC">
        <w:rPr>
          <w:sz w:val="22"/>
          <w:szCs w:val="22"/>
        </w:rPr>
        <w:t>trollo sulle applicazioni dell’</w:t>
      </w:r>
      <w:r>
        <w:rPr>
          <w:sz w:val="22"/>
          <w:szCs w:val="22"/>
        </w:rPr>
        <w:t>I</w:t>
      </w:r>
      <w:r w:rsidR="00FA56CC">
        <w:rPr>
          <w:sz w:val="22"/>
          <w:szCs w:val="22"/>
        </w:rPr>
        <w:t>A</w:t>
      </w:r>
      <w:r>
        <w:rPr>
          <w:sz w:val="22"/>
          <w:szCs w:val="22"/>
        </w:rPr>
        <w:t xml:space="preserve"> e tra chi la considera una conferma della celeb</w:t>
      </w:r>
      <w:r w:rsidR="00FA56CC">
        <w:rPr>
          <w:sz w:val="22"/>
          <w:szCs w:val="22"/>
        </w:rPr>
        <w:t xml:space="preserve">re battuta della </w:t>
      </w:r>
      <w:proofErr w:type="spellStart"/>
      <w:r w:rsidR="00FA56CC">
        <w:rPr>
          <w:sz w:val="22"/>
          <w:szCs w:val="22"/>
        </w:rPr>
        <w:t>Silicon</w:t>
      </w:r>
      <w:proofErr w:type="spellEnd"/>
      <w:r w:rsidR="00FA56CC">
        <w:rPr>
          <w:sz w:val="22"/>
          <w:szCs w:val="22"/>
        </w:rPr>
        <w:t xml:space="preserve"> Valley per cui «</w:t>
      </w:r>
      <w:r>
        <w:rPr>
          <w:sz w:val="22"/>
          <w:szCs w:val="22"/>
        </w:rPr>
        <w:t>L’America innova, l</w:t>
      </w:r>
      <w:r w:rsidR="00FA56CC">
        <w:rPr>
          <w:sz w:val="22"/>
          <w:szCs w:val="22"/>
        </w:rPr>
        <w:t>a Cina replica, l’Europa regola»</w:t>
      </w:r>
      <w:r>
        <w:rPr>
          <w:sz w:val="22"/>
          <w:szCs w:val="22"/>
        </w:rPr>
        <w:t xml:space="preserve">. </w:t>
      </w:r>
    </w:p>
    <w:p w14:paraId="058321FF" w14:textId="77777777" w:rsidR="00225EAB" w:rsidRDefault="006B5649">
      <w:pPr>
        <w:rPr>
          <w:sz w:val="22"/>
          <w:szCs w:val="22"/>
        </w:rPr>
      </w:pPr>
      <w:r>
        <w:rPr>
          <w:sz w:val="22"/>
          <w:szCs w:val="22"/>
        </w:rPr>
        <w:t>La complessità dell’approccio normativo adottato dall’Europa può creare ostacoli in ter</w:t>
      </w:r>
      <w:r w:rsidR="00FA56CC">
        <w:rPr>
          <w:sz w:val="22"/>
          <w:szCs w:val="22"/>
        </w:rPr>
        <w:t xml:space="preserve">mini di innovazione? </w:t>
      </w:r>
      <w:r w:rsidR="00FA56CC" w:rsidRPr="00FA56CC">
        <w:rPr>
          <w:b/>
          <w:sz w:val="22"/>
          <w:szCs w:val="22"/>
        </w:rPr>
        <w:t xml:space="preserve">Secondo </w:t>
      </w:r>
      <w:proofErr w:type="spellStart"/>
      <w:r w:rsidR="00FA56CC" w:rsidRPr="00FA56CC">
        <w:rPr>
          <w:b/>
          <w:sz w:val="22"/>
          <w:szCs w:val="22"/>
        </w:rPr>
        <w:t>Effy</w:t>
      </w:r>
      <w:proofErr w:type="spellEnd"/>
      <w:r w:rsidR="00FA56CC" w:rsidRPr="00FA56CC">
        <w:rPr>
          <w:b/>
          <w:sz w:val="22"/>
          <w:szCs w:val="22"/>
        </w:rPr>
        <w:t xml:space="preserve"> </w:t>
      </w:r>
      <w:proofErr w:type="spellStart"/>
      <w:r w:rsidRPr="00FA56CC">
        <w:rPr>
          <w:b/>
          <w:sz w:val="22"/>
          <w:szCs w:val="22"/>
        </w:rPr>
        <w:t>Vayena</w:t>
      </w:r>
      <w:proofErr w:type="spellEnd"/>
      <w:r w:rsidR="00FA56CC" w:rsidRPr="00FA56CC">
        <w:rPr>
          <w:b/>
          <w:sz w:val="22"/>
          <w:szCs w:val="22"/>
        </w:rPr>
        <w:t>,</w:t>
      </w:r>
      <w:r w:rsidRPr="00FA56CC">
        <w:rPr>
          <w:b/>
          <w:sz w:val="22"/>
          <w:szCs w:val="22"/>
        </w:rPr>
        <w:t xml:space="preserve"> regolamentazione e innovazione non sono in contrasto.</w:t>
      </w:r>
      <w:r>
        <w:rPr>
          <w:sz w:val="22"/>
          <w:szCs w:val="22"/>
        </w:rPr>
        <w:t xml:space="preserve"> Tuttavia</w:t>
      </w:r>
      <w:r w:rsidRPr="00FA56CC">
        <w:rPr>
          <w:b/>
          <w:sz w:val="22"/>
          <w:szCs w:val="22"/>
        </w:rPr>
        <w:t>, per generare innovazione si rende necessaria una regolamentazione intelligente</w:t>
      </w:r>
      <w:r>
        <w:rPr>
          <w:sz w:val="22"/>
          <w:szCs w:val="22"/>
        </w:rPr>
        <w:t xml:space="preserve"> capace di evitare tutti quei percorsi burocratici e poco flessibili che non rendono agile lo sviluppo di tecnologie. </w:t>
      </w:r>
    </w:p>
    <w:p w14:paraId="425C3042" w14:textId="77777777" w:rsidR="00225EAB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A volte i processi normativi creano duplicazioni e complicazioni e generano complessità. </w:t>
      </w:r>
      <w:r w:rsidRPr="00225EAB">
        <w:rPr>
          <w:b/>
          <w:sz w:val="22"/>
          <w:szCs w:val="22"/>
        </w:rPr>
        <w:t>Una complessità</w:t>
      </w:r>
      <w:r>
        <w:rPr>
          <w:sz w:val="22"/>
          <w:szCs w:val="22"/>
        </w:rPr>
        <w:t xml:space="preserve"> che può essere di facile gestione per le aziende di grandi dimensioni e che possono contare su dipartimenti e risorse dedicate, ma </w:t>
      </w:r>
      <w:r w:rsidRPr="00225EAB">
        <w:rPr>
          <w:b/>
          <w:sz w:val="22"/>
          <w:szCs w:val="22"/>
        </w:rPr>
        <w:t>scoraggiante per le piccole aziende</w:t>
      </w:r>
      <w:r>
        <w:rPr>
          <w:sz w:val="22"/>
          <w:szCs w:val="22"/>
        </w:rPr>
        <w:t xml:space="preserve">, che molto spesso corrispondono alle realtà da nasce l’innovazione. </w:t>
      </w:r>
    </w:p>
    <w:p w14:paraId="1D43C4FB" w14:textId="519037D2" w:rsidR="00225EAB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Tra gli altri ostacoli rilevati, </w:t>
      </w:r>
      <w:proofErr w:type="spellStart"/>
      <w:r w:rsidR="00225EAB">
        <w:rPr>
          <w:sz w:val="22"/>
          <w:szCs w:val="22"/>
        </w:rPr>
        <w:t>Effy</w:t>
      </w:r>
      <w:proofErr w:type="spellEnd"/>
      <w:r w:rsidR="00225EA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Vayena</w:t>
      </w:r>
      <w:proofErr w:type="spellEnd"/>
      <w:r>
        <w:rPr>
          <w:sz w:val="22"/>
          <w:szCs w:val="22"/>
        </w:rPr>
        <w:t xml:space="preserve"> sottolinea anche il comportamento di assunzione del </w:t>
      </w:r>
      <w:r w:rsidRPr="00225EAB">
        <w:rPr>
          <w:b/>
          <w:sz w:val="22"/>
          <w:szCs w:val="22"/>
        </w:rPr>
        <w:t>rischio d’investimento</w:t>
      </w:r>
      <w:r>
        <w:rPr>
          <w:sz w:val="22"/>
          <w:szCs w:val="22"/>
        </w:rPr>
        <w:t xml:space="preserve"> da parte delle aziende che sviluppano tecnologie in Europa. </w:t>
      </w:r>
      <w:r w:rsidRPr="00225EAB">
        <w:rPr>
          <w:b/>
          <w:sz w:val="22"/>
          <w:szCs w:val="22"/>
        </w:rPr>
        <w:t>Si producono troppe idee che poi non vengono mai immesse sul mercato</w:t>
      </w:r>
      <w:r>
        <w:rPr>
          <w:sz w:val="22"/>
          <w:szCs w:val="22"/>
        </w:rPr>
        <w:t xml:space="preserve"> </w:t>
      </w:r>
      <w:r w:rsidRPr="00225EAB">
        <w:rPr>
          <w:b/>
          <w:sz w:val="22"/>
          <w:szCs w:val="22"/>
        </w:rPr>
        <w:t>e i Paesi europei finiscono per acquistare da altre nazioni i prodotti più innovativi</w:t>
      </w:r>
      <w:r>
        <w:rPr>
          <w:sz w:val="22"/>
          <w:szCs w:val="22"/>
        </w:rPr>
        <w:t xml:space="preserve"> poiché non riescono a produrli. </w:t>
      </w:r>
    </w:p>
    <w:p w14:paraId="3EFF4F85" w14:textId="77777777" w:rsidR="00225EAB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Considerando l’ambito sanitario l’obiettivo è sempre quello di proteggere i cittadini dai rischi dell’innovazione, ma talvolta questi vengono penalizzati in termini di assistenza sanitaria. Un esempio, può essere quello dell’immissione sul mercato di </w:t>
      </w:r>
      <w:r w:rsidRPr="00225EAB">
        <w:rPr>
          <w:b/>
          <w:sz w:val="22"/>
          <w:szCs w:val="22"/>
        </w:rPr>
        <w:t>nuovi farmaci</w:t>
      </w:r>
      <w:r>
        <w:rPr>
          <w:sz w:val="22"/>
          <w:szCs w:val="22"/>
        </w:rPr>
        <w:t xml:space="preserve"> che in Europa richiede tempi molto più lunghi rispetto ad altri Paesi. La stessa cosa dovrebbe essere traslata verso i </w:t>
      </w:r>
      <w:r w:rsidRPr="00225EAB">
        <w:rPr>
          <w:b/>
          <w:sz w:val="22"/>
          <w:szCs w:val="22"/>
        </w:rPr>
        <w:t>dispositivi medici</w:t>
      </w:r>
      <w:r>
        <w:rPr>
          <w:sz w:val="22"/>
          <w:szCs w:val="22"/>
        </w:rPr>
        <w:t xml:space="preserve"> che utilizzano sistemi di intelligenza artificiale che solo ora stiamo imparando a valutare attraverso sistemi di autoapprendimento e autocorrezione. </w:t>
      </w:r>
    </w:p>
    <w:p w14:paraId="3E374055" w14:textId="639A656D" w:rsidR="005B1F97" w:rsidRDefault="006B5649">
      <w:pPr>
        <w:rPr>
          <w:sz w:val="22"/>
          <w:szCs w:val="22"/>
        </w:rPr>
      </w:pPr>
      <w:r>
        <w:rPr>
          <w:sz w:val="22"/>
          <w:szCs w:val="22"/>
        </w:rPr>
        <w:t>La vera sfida sarà quella di considerare gli sviluppi tecnologici non come un qualcosa di cui avere paura, ma come qualcosa che può portare benefici reali</w:t>
      </w:r>
    </w:p>
    <w:p w14:paraId="68ABDB70" w14:textId="77777777" w:rsidR="005B1F97" w:rsidRDefault="005B1F97">
      <w:pPr>
        <w:rPr>
          <w:sz w:val="22"/>
          <w:szCs w:val="22"/>
        </w:rPr>
      </w:pPr>
    </w:p>
    <w:p w14:paraId="240E3A5F" w14:textId="77777777" w:rsidR="005B1F97" w:rsidRDefault="006B564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Effy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Vayena</w:t>
      </w:r>
      <w:proofErr w:type="spellEnd"/>
    </w:p>
    <w:p w14:paraId="50E20A74" w14:textId="77777777" w:rsidR="005B1F97" w:rsidRDefault="005B1F97">
      <w:pPr>
        <w:rPr>
          <w:b/>
          <w:sz w:val="22"/>
          <w:szCs w:val="22"/>
        </w:rPr>
      </w:pPr>
    </w:p>
    <w:p w14:paraId="0AB7E9F9" w14:textId="77777777" w:rsidR="005B1F97" w:rsidRDefault="006B5649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Esperta di medicina, dati ed etica, è docente di bioetica presso l'Istituto svizzero </w:t>
      </w:r>
      <w:proofErr w:type="gramStart"/>
      <w:r>
        <w:rPr>
          <w:b/>
          <w:sz w:val="22"/>
          <w:szCs w:val="22"/>
        </w:rPr>
        <w:t>di</w:t>
      </w:r>
      <w:proofErr w:type="gramEnd"/>
      <w:r>
        <w:rPr>
          <w:b/>
          <w:sz w:val="22"/>
          <w:szCs w:val="22"/>
        </w:rPr>
        <w:t xml:space="preserve"> tecnologia (ETH).</w:t>
      </w:r>
      <w:r>
        <w:rPr>
          <w:sz w:val="22"/>
          <w:szCs w:val="22"/>
        </w:rPr>
        <w:t xml:space="preserve"> Il suo lavoro di ricerca si concentra su importanti questioni sociali legate ai dati e alla tecnologia in correlazione al progresso scientifico e al modo in cui questo viene o dovrebbe essere applicato alla salute pubblica e personale.</w:t>
      </w:r>
    </w:p>
    <w:p w14:paraId="79C7A735" w14:textId="77777777" w:rsidR="00225EAB" w:rsidRDefault="00225EAB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Effy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6B5649">
        <w:rPr>
          <w:sz w:val="22"/>
          <w:szCs w:val="22"/>
        </w:rPr>
        <w:t>Vayena</w:t>
      </w:r>
      <w:proofErr w:type="spellEnd"/>
      <w:r w:rsidR="006B5649">
        <w:rPr>
          <w:sz w:val="22"/>
          <w:szCs w:val="22"/>
        </w:rPr>
        <w:t xml:space="preserve"> ha completato la sua formazione come storica sociale con un dottorato in Storia della medicina presso l'Università del Minnesota. </w:t>
      </w:r>
      <w:r>
        <w:rPr>
          <w:sz w:val="22"/>
          <w:szCs w:val="22"/>
        </w:rPr>
        <w:t>Il</w:t>
      </w:r>
      <w:r w:rsidR="006B5649">
        <w:rPr>
          <w:sz w:val="22"/>
          <w:szCs w:val="22"/>
        </w:rPr>
        <w:t xml:space="preserve"> forte interesse per la politica sanitaria l'ha portata a collaborare con l'Organizzazione mondiale della sanità su questioni etiche relative alla medicina e alla ricerca riproduttiva. </w:t>
      </w:r>
    </w:p>
    <w:p w14:paraId="13117A34" w14:textId="77777777" w:rsidR="00225EAB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Una volta rientrata nel mondo accademico, </w:t>
      </w:r>
      <w:proofErr w:type="spellStart"/>
      <w:r>
        <w:rPr>
          <w:sz w:val="22"/>
          <w:szCs w:val="22"/>
        </w:rPr>
        <w:t>Vayena</w:t>
      </w:r>
      <w:proofErr w:type="spellEnd"/>
      <w:r>
        <w:rPr>
          <w:sz w:val="22"/>
          <w:szCs w:val="22"/>
        </w:rPr>
        <w:t xml:space="preserve"> ha contribuito a istituire e coordinare il programma di dottorato in Etica e diritto biomedico presso l'Università di Zurigo e successivamente ha ottenuto una cattedra dalla Fondazione nazionale svizzera per la scienza. </w:t>
      </w:r>
    </w:p>
    <w:p w14:paraId="2820356A" w14:textId="4667333A" w:rsidR="00225EAB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Come </w:t>
      </w:r>
      <w:r w:rsidR="00130E2F">
        <w:rPr>
          <w:sz w:val="22"/>
          <w:szCs w:val="22"/>
        </w:rPr>
        <w:t>docente</w:t>
      </w:r>
      <w:r>
        <w:rPr>
          <w:sz w:val="22"/>
          <w:szCs w:val="22"/>
        </w:rPr>
        <w:t xml:space="preserve"> di politica sanitaria, ha fondato il Laboratorio di etica e politica sanitaria per affrontare le questioni più urgenti che emergono dai progressi tecnologici, come le tecnologie genomiche, nell'assistenza sanitaria e nella ricerca. </w:t>
      </w:r>
    </w:p>
    <w:p w14:paraId="08B83538" w14:textId="77777777" w:rsidR="00225EAB" w:rsidRDefault="00225EAB">
      <w:pPr>
        <w:rPr>
          <w:sz w:val="22"/>
          <w:szCs w:val="22"/>
        </w:rPr>
      </w:pPr>
    </w:p>
    <w:p w14:paraId="705B5474" w14:textId="76ADE85D" w:rsidR="005B1F97" w:rsidRDefault="006B5649">
      <w:pPr>
        <w:rPr>
          <w:sz w:val="22"/>
          <w:szCs w:val="22"/>
        </w:rPr>
      </w:pPr>
      <w:r>
        <w:rPr>
          <w:sz w:val="22"/>
          <w:szCs w:val="22"/>
        </w:rPr>
        <w:t xml:space="preserve">Ha conseguito l'abilitazione presso l'Università di Zurigo nel campo della bioetica e della politica ed è stata nominata </w:t>
      </w:r>
      <w:proofErr w:type="spellStart"/>
      <w:r>
        <w:rPr>
          <w:sz w:val="22"/>
          <w:szCs w:val="22"/>
        </w:rPr>
        <w:t>Visiting</w:t>
      </w:r>
      <w:proofErr w:type="spellEnd"/>
      <w:r>
        <w:rPr>
          <w:sz w:val="22"/>
          <w:szCs w:val="22"/>
        </w:rPr>
        <w:t xml:space="preserve"> Professor presso il Center for </w:t>
      </w:r>
      <w:proofErr w:type="spellStart"/>
      <w:r>
        <w:rPr>
          <w:sz w:val="22"/>
          <w:szCs w:val="22"/>
        </w:rPr>
        <w:t>Bioethics</w:t>
      </w:r>
      <w:proofErr w:type="spellEnd"/>
      <w:r>
        <w:rPr>
          <w:sz w:val="22"/>
          <w:szCs w:val="22"/>
        </w:rPr>
        <w:t xml:space="preserve"> della Harvard </w:t>
      </w:r>
      <w:proofErr w:type="spellStart"/>
      <w:r>
        <w:rPr>
          <w:sz w:val="22"/>
          <w:szCs w:val="22"/>
        </w:rPr>
        <w:t>Medical</w:t>
      </w:r>
      <w:proofErr w:type="spellEnd"/>
      <w:r>
        <w:rPr>
          <w:sz w:val="22"/>
          <w:szCs w:val="22"/>
        </w:rPr>
        <w:t xml:space="preserve"> School e </w:t>
      </w:r>
      <w:proofErr w:type="spellStart"/>
      <w:r>
        <w:rPr>
          <w:sz w:val="22"/>
          <w:szCs w:val="22"/>
        </w:rPr>
        <w:t>Faculty</w:t>
      </w:r>
      <w:proofErr w:type="spellEnd"/>
      <w:r>
        <w:rPr>
          <w:sz w:val="22"/>
          <w:szCs w:val="22"/>
        </w:rPr>
        <w:t xml:space="preserve"> Associate presso il </w:t>
      </w:r>
      <w:proofErr w:type="spellStart"/>
      <w:r>
        <w:rPr>
          <w:sz w:val="22"/>
          <w:szCs w:val="22"/>
        </w:rPr>
        <w:t>Berkman</w:t>
      </w:r>
      <w:proofErr w:type="spellEnd"/>
      <w:r>
        <w:rPr>
          <w:sz w:val="22"/>
          <w:szCs w:val="22"/>
        </w:rPr>
        <w:t xml:space="preserve"> Klein Center for Internet and Society dell'Università di Harvard, dove è stata precedentemente </w:t>
      </w:r>
      <w:proofErr w:type="spellStart"/>
      <w:r>
        <w:rPr>
          <w:sz w:val="22"/>
          <w:szCs w:val="22"/>
        </w:rPr>
        <w:t>Fellow</w:t>
      </w:r>
      <w:proofErr w:type="spellEnd"/>
      <w:r>
        <w:rPr>
          <w:sz w:val="22"/>
          <w:szCs w:val="22"/>
        </w:rPr>
        <w:t>.</w:t>
      </w:r>
    </w:p>
    <w:p w14:paraId="7AC3C9F1" w14:textId="77777777" w:rsidR="005B1F97" w:rsidRDefault="005B1F97"/>
    <w:p w14:paraId="1DDE5B85" w14:textId="77777777" w:rsidR="00225EAB" w:rsidRDefault="00225EAB"/>
    <w:p w14:paraId="442720A8" w14:textId="77777777" w:rsidR="005B1F97" w:rsidRDefault="006A66FB">
      <w:pPr>
        <w:rPr>
          <w:b/>
        </w:rPr>
      </w:pPr>
      <w:hyperlink r:id="rId9">
        <w:proofErr w:type="spellStart"/>
        <w:r w:rsidR="006B5649">
          <w:t>Effy</w:t>
        </w:r>
        <w:proofErr w:type="spellEnd"/>
      </w:hyperlink>
      <w:r w:rsidR="006B5649">
        <w:rPr>
          <w:b/>
        </w:rPr>
        <w:t xml:space="preserve"> </w:t>
      </w:r>
      <w:proofErr w:type="spellStart"/>
      <w:r w:rsidR="006B5649">
        <w:rPr>
          <w:b/>
        </w:rPr>
        <w:t>Vayena</w:t>
      </w:r>
      <w:proofErr w:type="spellEnd"/>
      <w:r w:rsidR="006B5649">
        <w:rPr>
          <w:b/>
        </w:rPr>
        <w:t xml:space="preserve"> sarà </w:t>
      </w:r>
      <w:proofErr w:type="spellStart"/>
      <w:r w:rsidR="006B5649">
        <w:rPr>
          <w:b/>
        </w:rPr>
        <w:t>keynote</w:t>
      </w:r>
      <w:proofErr w:type="spellEnd"/>
      <w:r w:rsidR="006B5649">
        <w:rPr>
          <w:b/>
        </w:rPr>
        <w:t xml:space="preserve"> speaker al Simposio </w:t>
      </w:r>
      <w:r w:rsidR="006B5649">
        <w:rPr>
          <w:b/>
          <w:i/>
        </w:rPr>
        <w:t xml:space="preserve">Global </w:t>
      </w:r>
      <w:proofErr w:type="spellStart"/>
      <w:r w:rsidR="006B5649">
        <w:rPr>
          <w:b/>
          <w:i/>
        </w:rPr>
        <w:t>Health</w:t>
      </w:r>
      <w:proofErr w:type="spellEnd"/>
      <w:r w:rsidR="006B5649">
        <w:rPr>
          <w:b/>
          <w:i/>
        </w:rPr>
        <w:t xml:space="preserve"> in the Age of AI. </w:t>
      </w:r>
      <w:proofErr w:type="spellStart"/>
      <w:r w:rsidR="006B5649">
        <w:rPr>
          <w:b/>
          <w:i/>
        </w:rPr>
        <w:t>Charting</w:t>
      </w:r>
      <w:proofErr w:type="spellEnd"/>
      <w:r w:rsidR="006B5649">
        <w:rPr>
          <w:b/>
          <w:i/>
        </w:rPr>
        <w:t xml:space="preserve"> a Course for </w:t>
      </w:r>
      <w:proofErr w:type="spellStart"/>
      <w:r w:rsidR="006B5649">
        <w:rPr>
          <w:b/>
          <w:i/>
        </w:rPr>
        <w:t>Ethical</w:t>
      </w:r>
      <w:proofErr w:type="spellEnd"/>
      <w:r w:rsidR="006B5649">
        <w:rPr>
          <w:b/>
          <w:i/>
        </w:rPr>
        <w:t xml:space="preserve"> </w:t>
      </w:r>
      <w:proofErr w:type="spellStart"/>
      <w:r w:rsidR="006B5649">
        <w:rPr>
          <w:b/>
          <w:i/>
        </w:rPr>
        <w:t>Implementation</w:t>
      </w:r>
      <w:proofErr w:type="spellEnd"/>
      <w:r w:rsidR="006B5649">
        <w:rPr>
          <w:b/>
          <w:i/>
        </w:rPr>
        <w:t xml:space="preserve"> and </w:t>
      </w:r>
      <w:proofErr w:type="spellStart"/>
      <w:r w:rsidR="006B5649">
        <w:rPr>
          <w:b/>
          <w:i/>
        </w:rPr>
        <w:t>Societal</w:t>
      </w:r>
      <w:proofErr w:type="spellEnd"/>
      <w:r w:rsidR="006B5649">
        <w:rPr>
          <w:b/>
          <w:i/>
        </w:rPr>
        <w:t xml:space="preserve"> Benefit </w:t>
      </w:r>
      <w:r w:rsidR="006B5649">
        <w:rPr>
          <w:b/>
        </w:rPr>
        <w:t xml:space="preserve">il giorno 7 novembre 2024, alle ore 15:30 </w:t>
      </w:r>
    </w:p>
    <w:p w14:paraId="2C1C9B7C" w14:textId="77777777" w:rsidR="005B1F97" w:rsidRDefault="006B5649">
      <w:pPr>
        <w:rPr>
          <w:b/>
          <w:sz w:val="22"/>
          <w:szCs w:val="22"/>
        </w:rPr>
      </w:pPr>
      <w:r>
        <w:t>Per seguirla</w:t>
      </w:r>
      <w:r>
        <w:rPr>
          <w:b/>
        </w:rPr>
        <w:t xml:space="preserve">: diretta streaming sul </w:t>
      </w:r>
      <w:hyperlink r:id="rId10">
        <w:r>
          <w:rPr>
            <w:b/>
            <w:color w:val="0000FF"/>
            <w:u w:val="single"/>
          </w:rPr>
          <w:t xml:space="preserve">canale </w:t>
        </w:r>
        <w:proofErr w:type="spellStart"/>
        <w:r>
          <w:rPr>
            <w:b/>
            <w:color w:val="0000FF"/>
            <w:u w:val="single"/>
          </w:rPr>
          <w:t>youtube</w:t>
        </w:r>
        <w:proofErr w:type="spellEnd"/>
        <w:r>
          <w:rPr>
            <w:b/>
            <w:color w:val="0000FF"/>
            <w:u w:val="single"/>
          </w:rPr>
          <w:t xml:space="preserve"> della Fondazione Giorgio Cini</w:t>
        </w:r>
      </w:hyperlink>
    </w:p>
    <w:sectPr w:rsidR="005B1F97">
      <w:headerReference w:type="default" r:id="rId11"/>
      <w:footerReference w:type="default" r:id="rId12"/>
      <w:pgSz w:w="11900" w:h="16820"/>
      <w:pgMar w:top="567" w:right="567" w:bottom="1701" w:left="385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ED2F9" w14:textId="77777777" w:rsidR="006A66FB" w:rsidRDefault="006A66FB">
      <w:pPr>
        <w:spacing w:line="240" w:lineRule="auto"/>
      </w:pPr>
      <w:r>
        <w:separator/>
      </w:r>
    </w:p>
  </w:endnote>
  <w:endnote w:type="continuationSeparator" w:id="0">
    <w:p w14:paraId="12B7BBA1" w14:textId="77777777" w:rsidR="006A66FB" w:rsidRDefault="006A66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AF87AEC-2378-4FCC-8008-9B5AFB2D8A3D}"/>
    <w:embedBold r:id="rId2" w:fontKey="{9CFD63EC-E077-4C55-91D9-F88186D647BE}"/>
    <w:embedBoldItalic r:id="rId3" w:fontKey="{6C524471-19A0-4950-A63D-7DB527A644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ADBF55-6E3F-4876-AF94-9C1A4C0482AC}"/>
    <w:embedItalic r:id="rId5" w:fontKey="{F1233613-195E-47CF-B9BC-FA80D19136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5B80F41-85F5-42FB-A8BE-1C1C2EDCD028}"/>
  </w:font>
  <w:font w:name="Helvetica Neue">
    <w:altName w:val="Times New Roman"/>
    <w:charset w:val="00"/>
    <w:family w:val="auto"/>
    <w:pitch w:val="default"/>
    <w:embedRegular r:id="rId7" w:fontKey="{1047CD2F-5923-48AE-97C0-421C6DC4A6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74DEA80-AC10-4EAA-BDD3-95B7E35191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3283E0-8671-464B-952C-BB67A2810B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F835D" w14:textId="77777777" w:rsidR="005B1F97" w:rsidRDefault="005B1F97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jc w:val="left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D159F" w14:textId="77777777" w:rsidR="006A66FB" w:rsidRDefault="006A66FB">
      <w:pPr>
        <w:spacing w:line="240" w:lineRule="auto"/>
      </w:pPr>
      <w:r>
        <w:separator/>
      </w:r>
    </w:p>
  </w:footnote>
  <w:footnote w:type="continuationSeparator" w:id="0">
    <w:p w14:paraId="75687899" w14:textId="77777777" w:rsidR="006A66FB" w:rsidRDefault="006A66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61A31" w14:textId="77777777" w:rsidR="005B1F97" w:rsidRDefault="006B5649">
    <w:pPr>
      <w:tabs>
        <w:tab w:val="center" w:pos="4819"/>
        <w:tab w:val="right" w:pos="7457"/>
      </w:tabs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E899E4C" wp14:editId="508A83FA">
              <wp:simplePos x="0" y="0"/>
              <wp:positionH relativeFrom="page">
                <wp:posOffset>-33326</wp:posOffset>
              </wp:positionH>
              <wp:positionV relativeFrom="page">
                <wp:posOffset>-33326</wp:posOffset>
              </wp:positionV>
              <wp:extent cx="7623176" cy="7626693"/>
              <wp:effectExtent l="0" t="0" r="0" b="0"/>
              <wp:wrapNone/>
              <wp:docPr id="3" name="Rettangolo con angoli arrotondati 3" descr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8700" y="0"/>
                        <a:ext cx="7594601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F685FA8" w14:textId="77777777" w:rsidR="005B1F97" w:rsidRDefault="005B1F97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-33326</wp:posOffset>
              </wp:positionH>
              <wp:positionV relativeFrom="page">
                <wp:posOffset>-33326</wp:posOffset>
              </wp:positionV>
              <wp:extent cx="7623176" cy="7626693"/>
              <wp:effectExtent b="0" l="0" r="0" t="0"/>
              <wp:wrapNone/>
              <wp:docPr descr="Shape 2" id="3" name="image2.png"/>
              <a:graphic>
                <a:graphicData uri="http://schemas.openxmlformats.org/drawingml/2006/picture">
                  <pic:pic>
                    <pic:nvPicPr>
                      <pic:cNvPr descr="Shape 2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3176" cy="76266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6CF5FAC3" wp14:editId="33A20F17">
          <wp:simplePos x="0" y="0"/>
          <wp:positionH relativeFrom="page">
            <wp:posOffset>-686</wp:posOffset>
          </wp:positionH>
          <wp:positionV relativeFrom="page">
            <wp:posOffset>0</wp:posOffset>
          </wp:positionV>
          <wp:extent cx="7555511" cy="10692001"/>
          <wp:effectExtent l="0" t="0" r="0" b="0"/>
          <wp:wrapNone/>
          <wp:docPr id="4" name="image1.jp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1.png"/>
                  <pic:cNvPicPr preferRelativeResize="0"/>
                </pic:nvPicPr>
                <pic:blipFill>
                  <a:blip r:embed="rId2"/>
                  <a:srcRect l="15" r="14"/>
                  <a:stretch>
                    <a:fillRect/>
                  </a:stretch>
                </pic:blipFill>
                <pic:spPr>
                  <a:xfrm>
                    <a:off x="0" y="0"/>
                    <a:ext cx="7555511" cy="10692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F97"/>
    <w:rsid w:val="00130E2F"/>
    <w:rsid w:val="00225EAB"/>
    <w:rsid w:val="00397C58"/>
    <w:rsid w:val="005B1F97"/>
    <w:rsid w:val="006A66FB"/>
    <w:rsid w:val="006B5649"/>
    <w:rsid w:val="00B14F76"/>
    <w:rsid w:val="00E95181"/>
    <w:rsid w:val="00FA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6B450"/>
  <w15:docId w15:val="{C7A5FBF4-2868-45CF-B1DB-6659714D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"/>
        <w:sz w:val="21"/>
        <w:szCs w:val="21"/>
        <w:lang w:val="it-IT" w:eastAsia="it-IT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3C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3C08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A3C08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42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otidianosanita.it/allegati/allegato1705570864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iencedirect.com/science/article/pii/S2666389923002416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user/FondazioneGCin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dph.ox.ac.uk/team/angeliki-kerasido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jxbt9hGeAcafCJSpWPPvkr9U/g==">CgMxLjAikgIKC0FBQUJXLVp0T09rEtwBCgtBQUFCVy1adE9PaxILQUFBQlctWnRPT2saDQoJdGV4dC9odG1sEgAiDgoKdGV4dC9wbGFpbhIAKhsiFTExNTExNjA5NTA4MDI2NDYwNzY4MCgAOAAw6vTl16kyOML75depMko8CiRhcHBsaWNhdGlvbi92bmQuZ29vZ2xlLWFwcHMuZG9jcy5tZHMaFMLX2uQBDhoMCggKAk1hEAEYABABWgx2cHppNjN0dWFmbDVyAiAAeACCARRzdWdnZXN0LjgycWpseTNjcTh3aZoBBggAEAAYALABALgBABjq9OXXqTIgwvvl16kyMABCFHN1Z2dlc3QuODJxamx5M2NxOHdpOABqIwoUc3VnZ2VzdC5wN2dxbGlobnU0ZncSC0d1aWRvIFJvbWVvaiMKFHN1Z2dlc3QuYnd3cjRkeWlucTZ6EgtHdWlkbyBSb21lb2ojChRzdWdnZXN0LnRlMnV5MWZueG4yNxILR3VpZG8gUm9tZW9qIgoTc3VnZ2VzdC5ydDNsb3Zhbzl3YxILR3VpZG8gUm9tZW9qIwoUc3VnZ2VzdC5jdW91M3RzNWVkMTgSC0d1aWRvIFJvbWVvaiMKFHN1Z2dlc3QuODJxamx5M2NxOHdpEgtHdWlkbyBSb21lb3IhMXNydkp5WEVJb0ZNN3RVVWFWYjF2SEZIR0h3NEh4cE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</dc:creator>
  <cp:lastModifiedBy>Fabio Bozzato</cp:lastModifiedBy>
  <cp:revision>4</cp:revision>
  <dcterms:created xsi:type="dcterms:W3CDTF">2024-10-17T16:07:00Z</dcterms:created>
  <dcterms:modified xsi:type="dcterms:W3CDTF">2024-10-18T09:10:00Z</dcterms:modified>
</cp:coreProperties>
</file>