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34" w:rsidRDefault="000862FC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Venezia, Isola di San Giorgio Maggiore</w:t>
      </w:r>
    </w:p>
    <w:p w:rsidR="00A87634" w:rsidRDefault="000862FC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14 giugno 2024</w:t>
      </w:r>
    </w:p>
    <w:p w:rsidR="00A87634" w:rsidRDefault="000862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</w:pPr>
      <w:bookmarkStart w:id="0" w:name="_heading=h.gjdgxs" w:colFirst="0" w:colLast="0"/>
      <w:bookmarkEnd w:id="0"/>
      <w:r>
        <w:rPr>
          <w:i/>
          <w:sz w:val="38"/>
          <w:szCs w:val="38"/>
        </w:rPr>
        <w:t xml:space="preserve">Percorsi sensoriali, nuove possibilità di visita, strumenti web e </w:t>
      </w:r>
      <w:proofErr w:type="spellStart"/>
      <w:r>
        <w:rPr>
          <w:i/>
          <w:sz w:val="38"/>
          <w:szCs w:val="38"/>
        </w:rPr>
        <w:t>app</w:t>
      </w:r>
      <w:proofErr w:type="spellEnd"/>
      <w:r>
        <w:rPr>
          <w:i/>
          <w:sz w:val="38"/>
          <w:szCs w:val="38"/>
        </w:rPr>
        <w:t>: la Fondazione Giorgio Cini diventa più accessibile e inclusiva</w:t>
      </w:r>
    </w:p>
    <w:p w:rsidR="00A87634" w:rsidRDefault="00EF57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strike/>
          <w:color w:val="000000"/>
          <w:sz w:val="24"/>
          <w:szCs w:val="24"/>
        </w:rPr>
      </w:pPr>
      <w:bookmarkStart w:id="1" w:name="_heading=h.1fob9te" w:colFirst="0" w:colLast="0"/>
      <w:bookmarkEnd w:id="1"/>
      <w:r>
        <w:rPr>
          <w:b/>
          <w:i/>
          <w:color w:val="000000"/>
          <w:sz w:val="24"/>
          <w:szCs w:val="24"/>
        </w:rPr>
        <w:t>L’I</w:t>
      </w:r>
      <w:bookmarkStart w:id="2" w:name="_GoBack"/>
      <w:bookmarkEnd w:id="2"/>
      <w:r w:rsidR="000862FC">
        <w:rPr>
          <w:b/>
          <w:i/>
          <w:color w:val="000000"/>
          <w:sz w:val="24"/>
          <w:szCs w:val="24"/>
        </w:rPr>
        <w:t>sola di San Giorgio Maggiore ha compiuto un nuovo importante passo per essere maggiormente accessibile. La mappa tattil</w:t>
      </w:r>
      <w:r w:rsidR="000862FC">
        <w:rPr>
          <w:b/>
          <w:i/>
          <w:sz w:val="24"/>
          <w:szCs w:val="24"/>
        </w:rPr>
        <w:t xml:space="preserve">e </w:t>
      </w:r>
      <w:r w:rsidR="000862FC">
        <w:rPr>
          <w:b/>
          <w:i/>
          <w:color w:val="000000"/>
          <w:sz w:val="24"/>
          <w:szCs w:val="24"/>
          <w:highlight w:val="white"/>
        </w:rPr>
        <w:t xml:space="preserve">in </w:t>
      </w:r>
      <w:r w:rsidR="000862FC">
        <w:rPr>
          <w:b/>
          <w:i/>
          <w:sz w:val="24"/>
          <w:szCs w:val="24"/>
          <w:highlight w:val="white"/>
        </w:rPr>
        <w:t xml:space="preserve">rilievo </w:t>
      </w:r>
      <w:r w:rsidR="000862FC">
        <w:rPr>
          <w:b/>
          <w:i/>
          <w:color w:val="000000"/>
          <w:sz w:val="24"/>
          <w:szCs w:val="24"/>
          <w:highlight w:val="white"/>
        </w:rPr>
        <w:t>con legenda in nero braille</w:t>
      </w:r>
      <w:r w:rsidR="000862FC">
        <w:rPr>
          <w:b/>
          <w:i/>
          <w:color w:val="000000"/>
          <w:sz w:val="24"/>
          <w:szCs w:val="24"/>
        </w:rPr>
        <w:t xml:space="preserve"> all’ingresso di fronte all’imbarcadero e i nuovi strumenti digitali, </w:t>
      </w:r>
      <w:r w:rsidR="000862FC">
        <w:rPr>
          <w:b/>
          <w:i/>
          <w:sz w:val="24"/>
          <w:szCs w:val="24"/>
        </w:rPr>
        <w:t>i percorsi olfattivi</w:t>
      </w:r>
      <w:r w:rsidR="000862FC">
        <w:rPr>
          <w:b/>
          <w:i/>
          <w:color w:val="000000"/>
          <w:sz w:val="24"/>
          <w:szCs w:val="24"/>
        </w:rPr>
        <w:t>, la</w:t>
      </w:r>
      <w:r w:rsidR="000862FC">
        <w:rPr>
          <w:b/>
          <w:i/>
          <w:color w:val="000000"/>
          <w:sz w:val="24"/>
          <w:szCs w:val="24"/>
        </w:rPr>
        <w:t xml:space="preserve"> formazione sull’accoglienza, fino alle nuove possibilità di visita. Alle azioni sostenute dal PNRR si è sommato anche un progetto speciale per una </w:t>
      </w:r>
      <w:proofErr w:type="spellStart"/>
      <w:r w:rsidR="000862FC">
        <w:rPr>
          <w:b/>
          <w:i/>
          <w:color w:val="000000"/>
          <w:sz w:val="24"/>
          <w:szCs w:val="24"/>
        </w:rPr>
        <w:t>app</w:t>
      </w:r>
      <w:proofErr w:type="spellEnd"/>
      <w:r w:rsidR="000862FC">
        <w:rPr>
          <w:b/>
          <w:i/>
          <w:color w:val="000000"/>
          <w:sz w:val="24"/>
          <w:szCs w:val="24"/>
        </w:rPr>
        <w:t xml:space="preserve"> dedicata alle ‘Nozze di Cana’</w:t>
      </w:r>
    </w:p>
    <w:p w:rsidR="00A87634" w:rsidRDefault="000862FC">
      <w:pPr>
        <w:spacing w:before="300" w:after="300"/>
        <w:rPr>
          <w:color w:val="000000"/>
        </w:rPr>
      </w:pPr>
      <w:bookmarkStart w:id="3" w:name="_heading=h.30j0zll" w:colFirst="0" w:colLast="0"/>
      <w:bookmarkEnd w:id="3"/>
      <w:r>
        <w:br/>
      </w:r>
      <w:r>
        <w:rPr>
          <w:color w:val="000000"/>
        </w:rPr>
        <w:t xml:space="preserve">La Fondazione Giorgio Cini ha raggiunto </w:t>
      </w:r>
      <w:r>
        <w:rPr>
          <w:b/>
          <w:color w:val="000000"/>
        </w:rPr>
        <w:t>una nuova tappa per estendere l’a</w:t>
      </w:r>
      <w:r>
        <w:rPr>
          <w:b/>
          <w:color w:val="000000"/>
        </w:rPr>
        <w:t>ccessibilità</w:t>
      </w:r>
      <w:r>
        <w:rPr>
          <w:color w:val="000000"/>
        </w:rPr>
        <w:t xml:space="preserve"> </w:t>
      </w:r>
      <w:r>
        <w:t>alle sue attività e ai suoi spazi</w:t>
      </w:r>
      <w:r>
        <w:rPr>
          <w:color w:val="000000"/>
        </w:rPr>
        <w:t>. E’ stato portato a termine in questi mesi il progetto, presentato nel 2022 nell’ambito di un bando del PNRR, rivolto alla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“</w:t>
      </w:r>
      <w:r>
        <w:rPr>
          <w:color w:val="000000"/>
          <w:highlight w:val="white"/>
        </w:rPr>
        <w:t>ri</w:t>
      </w:r>
      <w:r>
        <w:rPr>
          <w:color w:val="000000"/>
        </w:rPr>
        <w:t>mozione delle barriere fisiche e cognitive nei luoghi della cultura”, classificatos</w:t>
      </w:r>
      <w:r>
        <w:rPr>
          <w:color w:val="000000"/>
        </w:rPr>
        <w:t xml:space="preserve">i al primo posto e finanziato per quasi 200.000 euro. </w:t>
      </w:r>
    </w:p>
    <w:p w:rsidR="00A87634" w:rsidRDefault="000862FC">
      <w:pPr>
        <w:shd w:val="clear" w:color="auto" w:fill="FFFFFF"/>
        <w:spacing w:before="300" w:after="300"/>
        <w:rPr>
          <w:color w:val="000000"/>
        </w:rPr>
      </w:pPr>
      <w:r>
        <w:rPr>
          <w:b/>
          <w:color w:val="000000"/>
        </w:rPr>
        <w:t xml:space="preserve">Renata </w:t>
      </w:r>
      <w:proofErr w:type="spellStart"/>
      <w:r>
        <w:rPr>
          <w:b/>
          <w:color w:val="000000"/>
        </w:rPr>
        <w:t>Codello</w:t>
      </w:r>
      <w:proofErr w:type="spellEnd"/>
      <w:r>
        <w:rPr>
          <w:color w:val="000000"/>
        </w:rPr>
        <w:t xml:space="preserve">, Segretario Generale della Fondazione, dichiara: </w:t>
      </w:r>
      <w:r w:rsidRPr="00EF5761">
        <w:rPr>
          <w:color w:val="000000"/>
          <w:shd w:val="clear" w:color="auto" w:fill="FFFFFF" w:themeFill="background1"/>
        </w:rPr>
        <w:t>«</w:t>
      </w:r>
      <w:r w:rsidRPr="00EF5761">
        <w:rPr>
          <w:color w:val="000000"/>
          <w:shd w:val="clear" w:color="auto" w:fill="FFFFFF" w:themeFill="background1"/>
        </w:rPr>
        <w:t xml:space="preserve">Abbiamo lavorato nell’ottica di quello che viene definito ‘design for all’, con interventi sia digitali che fisici. Abbiamo voluto fare </w:t>
      </w:r>
      <w:r w:rsidRPr="00EF5761">
        <w:rPr>
          <w:color w:val="000000"/>
          <w:shd w:val="clear" w:color="auto" w:fill="FFFFFF" w:themeFill="background1"/>
        </w:rPr>
        <w:t xml:space="preserve">un ulteriore passo per assicurare informazioni e conoscenza a un più vasto pubblico di visitatori. </w:t>
      </w:r>
      <w:r w:rsidRPr="00EF5761">
        <w:rPr>
          <w:b/>
          <w:color w:val="000000"/>
          <w:shd w:val="clear" w:color="auto" w:fill="FFFFFF" w:themeFill="background1"/>
        </w:rPr>
        <w:t>È un obiettivo che ha visto al lavoro tutta la Fondazione</w:t>
      </w:r>
      <w:r w:rsidRPr="00EF5761">
        <w:rPr>
          <w:color w:val="000000"/>
          <w:shd w:val="clear" w:color="auto" w:fill="FFFFFF" w:themeFill="background1"/>
        </w:rPr>
        <w:t>: ci siamo interrogati sugli ostacoli fisici e digitali, le parole e i modi per comunicare, gli spaz</w:t>
      </w:r>
      <w:r w:rsidRPr="00EF5761">
        <w:rPr>
          <w:color w:val="000000"/>
          <w:shd w:val="clear" w:color="auto" w:fill="FFFFFF" w:themeFill="background1"/>
        </w:rPr>
        <w:t>i che si attraversano. Con questo progetto possiamo dire di essere migliorati prima di tutto noi»</w:t>
      </w:r>
      <w:r>
        <w:rPr>
          <w:color w:val="000000"/>
        </w:rPr>
        <w:t>.</w:t>
      </w:r>
    </w:p>
    <w:p w:rsidR="00A87634" w:rsidRDefault="000862FC">
      <w:pPr>
        <w:spacing w:before="300" w:after="300"/>
      </w:pPr>
      <w:r>
        <w:rPr>
          <w:b/>
          <w:color w:val="000000"/>
        </w:rPr>
        <w:t>Il progetto si è concentrato in particolare sul parco,</w:t>
      </w:r>
      <w:r>
        <w:t xml:space="preserve"> che è uno degli spazi verdi più ampi del centro storico veneziano con i suoi 700 alberi di 32 specie d</w:t>
      </w:r>
      <w:r>
        <w:t>iverse e quasi 400 arbusti. Un parco dalla lunga storia, che ha origine in quegli orti riconoscibili nella veduta di Jacopo de Barbari del 1500 e poi sostituiti nel Settecento da un sistema di viali che si diramavano a ventaglio partendo dal Cenacolo Palla</w:t>
      </w:r>
      <w:r>
        <w:t>diano. Un parco vivo e sempre in trasformazione, che ha visto apparire il Teatro Verde negli anni ’50 e le Cappelle vaticane nel 2018.</w:t>
      </w:r>
    </w:p>
    <w:p w:rsidR="00A87634" w:rsidRDefault="000862FC">
      <w:pPr>
        <w:widowControl/>
        <w:rPr>
          <w:b/>
        </w:rPr>
      </w:pPr>
      <w:r>
        <w:t xml:space="preserve">Le azioni progettuali sono state molteplici e hanno previsto </w:t>
      </w:r>
      <w:r>
        <w:rPr>
          <w:b/>
        </w:rPr>
        <w:t xml:space="preserve">la riconfigurazione di alcuni spazi, la messa in sicurezza dei percorsi, l’implementazione della segnaletica, l’introduzione di mappe tattili, interventi sul verde, l’acquisto di montascale. </w:t>
      </w:r>
    </w:p>
    <w:p w:rsidR="00A87634" w:rsidRDefault="00A87634">
      <w:pPr>
        <w:widowControl/>
        <w:rPr>
          <w:b/>
        </w:rPr>
      </w:pPr>
    </w:p>
    <w:p w:rsidR="00A87634" w:rsidRDefault="000862FC">
      <w:pPr>
        <w:widowControl/>
        <w:rPr>
          <w:rFonts w:ascii="Calibri" w:eastAsia="Calibri" w:hAnsi="Calibri" w:cs="Calibri"/>
          <w:sz w:val="22"/>
          <w:szCs w:val="22"/>
        </w:rPr>
      </w:pPr>
      <w:r>
        <w:t>Sul versante digitale e virtuale, il lavoro si è focalizzato su</w:t>
      </w:r>
      <w:r>
        <w:t xml:space="preserve"> alcuni interventi per far conoscere l’isola a chi non può raggiungerla. Il </w:t>
      </w:r>
      <w:r>
        <w:rPr>
          <w:b/>
        </w:rPr>
        <w:t>sito</w:t>
      </w:r>
      <w:r>
        <w:t>-</w:t>
      </w:r>
      <w:r>
        <w:rPr>
          <w:b/>
        </w:rPr>
        <w:t>web</w:t>
      </w:r>
      <w:r>
        <w:t xml:space="preserve"> è stato implementato secondo le </w:t>
      </w:r>
      <w:r>
        <w:rPr>
          <w:i/>
        </w:rPr>
        <w:t xml:space="preserve">Web Content Accessibility </w:t>
      </w:r>
      <w:proofErr w:type="spellStart"/>
      <w:r>
        <w:rPr>
          <w:i/>
        </w:rPr>
        <w:t>Guidelines</w:t>
      </w:r>
      <w:proofErr w:type="spellEnd"/>
      <w:r>
        <w:t xml:space="preserve"> con l’inserimento di </w:t>
      </w:r>
      <w:r>
        <w:rPr>
          <w:b/>
        </w:rPr>
        <w:t xml:space="preserve">video informativi sottotitolati in LIS (Lingua dei segni </w:t>
      </w:r>
      <w:r>
        <w:rPr>
          <w:b/>
          <w:highlight w:val="white"/>
        </w:rPr>
        <w:t>italiana)</w:t>
      </w:r>
      <w:r>
        <w:rPr>
          <w:b/>
        </w:rPr>
        <w:t xml:space="preserve"> / IS (Segni in</w:t>
      </w:r>
      <w:r>
        <w:rPr>
          <w:b/>
        </w:rPr>
        <w:t xml:space="preserve">ternazionali) </w:t>
      </w:r>
      <w:r>
        <w:t xml:space="preserve">e una specifica sezione di FAQ. È stata creata </w:t>
      </w:r>
      <w:r>
        <w:rPr>
          <w:b/>
        </w:rPr>
        <w:t>una nuova web-</w:t>
      </w:r>
      <w:proofErr w:type="spellStart"/>
      <w:r>
        <w:rPr>
          <w:b/>
        </w:rPr>
        <w:t>app</w:t>
      </w:r>
      <w:proofErr w:type="spellEnd"/>
      <w:r>
        <w:t xml:space="preserve">, che funziona con notifiche </w:t>
      </w:r>
      <w:proofErr w:type="spellStart"/>
      <w:r>
        <w:rPr>
          <w:i/>
        </w:rPr>
        <w:t>push</w:t>
      </w:r>
      <w:proofErr w:type="spellEnd"/>
      <w:r>
        <w:t xml:space="preserve">, per agevolare l’orientamento sull’isola e fornire informazioni e contenuti riguardo le aree verdi; è stato </w:t>
      </w:r>
      <w:r>
        <w:rPr>
          <w:b/>
        </w:rPr>
        <w:lastRenderedPageBreak/>
        <w:t xml:space="preserve">ampliato il </w:t>
      </w:r>
      <w:proofErr w:type="spellStart"/>
      <w:r>
        <w:rPr>
          <w:b/>
        </w:rPr>
        <w:t>wifi</w:t>
      </w:r>
      <w:proofErr w:type="spellEnd"/>
      <w:r>
        <w:t xml:space="preserve"> e sono stati </w:t>
      </w:r>
      <w:r>
        <w:rPr>
          <w:b/>
        </w:rPr>
        <w:t>inseri</w:t>
      </w:r>
      <w:r>
        <w:rPr>
          <w:b/>
        </w:rPr>
        <w:t>ti dei QR code</w:t>
      </w:r>
      <w:r>
        <w:t xml:space="preserve"> per permettere di scoprire gli alberi del parco.</w:t>
      </w:r>
    </w:p>
    <w:p w:rsidR="00A87634" w:rsidRDefault="000862FC">
      <w:pPr>
        <w:spacing w:before="300" w:after="300"/>
      </w:pPr>
      <w:r>
        <w:t xml:space="preserve">Come sottolinea Renata </w:t>
      </w:r>
      <w:proofErr w:type="spellStart"/>
      <w:r>
        <w:t>Codello</w:t>
      </w:r>
      <w:proofErr w:type="spellEnd"/>
      <w:r>
        <w:t xml:space="preserve">, </w:t>
      </w:r>
      <w:r w:rsidRPr="00EF5761">
        <w:rPr>
          <w:color w:val="000000"/>
          <w:shd w:val="clear" w:color="auto" w:fill="FFFFFF" w:themeFill="background1"/>
        </w:rPr>
        <w:t>«nell’immaginario collettivo, il termine “accessibilità” si connette al concetto di superamento di barriere architettoniche, quindi fisiche. Ma la possibilità d</w:t>
      </w:r>
      <w:r w:rsidRPr="00EF5761">
        <w:rPr>
          <w:color w:val="000000"/>
          <w:shd w:val="clear" w:color="auto" w:fill="FFFFFF" w:themeFill="background1"/>
        </w:rPr>
        <w:t xml:space="preserve">i fruire di spazi e luoghi nella loro interezza, abbraccia un significato più ampio, considerando i tanti ostacoli che impediscono l’accesso ai contenuti. L’obiettivo che ci siamo prefissati è quello di </w:t>
      </w:r>
      <w:r w:rsidRPr="00EF5761">
        <w:rPr>
          <w:b/>
          <w:color w:val="000000"/>
          <w:shd w:val="clear" w:color="auto" w:fill="FFFFFF" w:themeFill="background1"/>
        </w:rPr>
        <w:t>ottimizzare l’autonomia di ciascuna persona durante l</w:t>
      </w:r>
      <w:r w:rsidRPr="00EF5761">
        <w:rPr>
          <w:b/>
          <w:color w:val="000000"/>
          <w:shd w:val="clear" w:color="auto" w:fill="FFFFFF" w:themeFill="background1"/>
        </w:rPr>
        <w:t>a visita in isola</w:t>
      </w:r>
      <w:r w:rsidRPr="00EF5761">
        <w:rPr>
          <w:color w:val="000000"/>
          <w:shd w:val="clear" w:color="auto" w:fill="FFFFFF" w:themeFill="background1"/>
        </w:rPr>
        <w:t xml:space="preserve">, il che significa </w:t>
      </w:r>
      <w:r w:rsidRPr="00EF5761">
        <w:rPr>
          <w:b/>
          <w:color w:val="000000"/>
          <w:shd w:val="clear" w:color="auto" w:fill="FFFFFF" w:themeFill="background1"/>
        </w:rPr>
        <w:t>creare esperienze nuove, anche multisensoriali</w:t>
      </w:r>
      <w:r w:rsidRPr="00EF5761">
        <w:rPr>
          <w:color w:val="000000"/>
          <w:shd w:val="clear" w:color="auto" w:fill="FFFFFF" w:themeFill="background1"/>
        </w:rPr>
        <w:t>».</w:t>
      </w:r>
      <w:r>
        <w:rPr>
          <w:color w:val="000000"/>
          <w:shd w:val="clear" w:color="auto" w:fill="DDD9C4"/>
        </w:rPr>
        <w:t xml:space="preserve"> </w:t>
      </w:r>
      <w:r>
        <w:t xml:space="preserve">Da qui è nata l’idea di mettere a dimora </w:t>
      </w:r>
      <w:r>
        <w:rPr>
          <w:b/>
          <w:highlight w:val="white"/>
        </w:rPr>
        <w:t>nuove piante aromatiche per un percorso olfattivo</w:t>
      </w:r>
      <w:r>
        <w:rPr>
          <w:b/>
        </w:rPr>
        <w:t xml:space="preserve"> </w:t>
      </w:r>
      <w:r>
        <w:rPr>
          <w:color w:val="000000"/>
        </w:rPr>
        <w:t>(menta, origano, citronella, ruta), oltre a una serie di interventi sulle albera</w:t>
      </w:r>
      <w:r>
        <w:rPr>
          <w:color w:val="000000"/>
        </w:rPr>
        <w:t xml:space="preserve">ture, per </w:t>
      </w:r>
      <w:r>
        <w:t>ripristinare</w:t>
      </w:r>
      <w:r>
        <w:rPr>
          <w:color w:val="000000"/>
        </w:rPr>
        <w:t xml:space="preserve"> i collegamenti percettivi tra gli spazi.</w:t>
      </w:r>
    </w:p>
    <w:p w:rsidR="00A87634" w:rsidRDefault="000862FC">
      <w:pPr>
        <w:spacing w:before="300" w:after="300"/>
        <w:rPr>
          <w:color w:val="000000"/>
        </w:rPr>
      </w:pPr>
      <w:r>
        <w:rPr>
          <w:color w:val="000000"/>
        </w:rPr>
        <w:t xml:space="preserve">Il progetto è stato anche occasione di formazione e scambio culturale. Non solo sono state istituite </w:t>
      </w:r>
      <w:r>
        <w:rPr>
          <w:b/>
          <w:color w:val="000000"/>
        </w:rPr>
        <w:t>due borse di studio</w:t>
      </w:r>
      <w:r>
        <w:rPr>
          <w:color w:val="000000"/>
        </w:rPr>
        <w:t xml:space="preserve">, ma il personale della Fondazione ha seguito una </w:t>
      </w:r>
      <w:r>
        <w:rPr>
          <w:b/>
          <w:color w:val="000000"/>
        </w:rPr>
        <w:t>specifica formazione</w:t>
      </w:r>
      <w:r>
        <w:rPr>
          <w:color w:val="000000"/>
        </w:rPr>
        <w:t xml:space="preserve"> s</w:t>
      </w:r>
      <w:r>
        <w:rPr>
          <w:color w:val="000000"/>
        </w:rPr>
        <w:t>ulla sicurezza, l’accoglienza, la comunicazione. Preziosa la consulenza d</w:t>
      </w:r>
      <w:r>
        <w:t>ella dottoressa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Valeria </w:t>
      </w:r>
      <w:proofErr w:type="spellStart"/>
      <w:r>
        <w:rPr>
          <w:b/>
          <w:color w:val="000000"/>
        </w:rPr>
        <w:t>Bottalico</w:t>
      </w:r>
      <w:proofErr w:type="spellEnd"/>
      <w:r>
        <w:rPr>
          <w:color w:val="000000"/>
        </w:rPr>
        <w:t xml:space="preserve">, storica dell’arte esperta in progetti di accessibilità in ambito culturale.  </w:t>
      </w:r>
    </w:p>
    <w:p w:rsidR="00A87634" w:rsidRDefault="000862FC">
      <w:pPr>
        <w:spacing w:before="300" w:after="300"/>
        <w:rPr>
          <w:color w:val="000000"/>
        </w:rPr>
      </w:pPr>
      <w:r>
        <w:rPr>
          <w:color w:val="000000"/>
        </w:rPr>
        <w:t>Di particolare interesse</w:t>
      </w:r>
      <w:r>
        <w:rPr>
          <w:b/>
          <w:color w:val="000000"/>
        </w:rPr>
        <w:t xml:space="preserve"> </w:t>
      </w:r>
      <w:r>
        <w:rPr>
          <w:color w:val="000000"/>
        </w:rPr>
        <w:t>è stata la collaborazione con l’</w:t>
      </w:r>
      <w:r>
        <w:rPr>
          <w:b/>
          <w:color w:val="000000"/>
        </w:rPr>
        <w:t>Università di</w:t>
      </w:r>
      <w:r>
        <w:rPr>
          <w:b/>
          <w:color w:val="000000"/>
        </w:rPr>
        <w:t xml:space="preserve"> San Marino durante la Biennale di </w:t>
      </w:r>
      <w:r>
        <w:rPr>
          <w:b/>
        </w:rPr>
        <w:t>A</w:t>
      </w:r>
      <w:r>
        <w:rPr>
          <w:b/>
          <w:color w:val="000000"/>
        </w:rPr>
        <w:t xml:space="preserve">rchitettura del 2023 </w:t>
      </w:r>
      <w:r>
        <w:rPr>
          <w:color w:val="000000"/>
        </w:rPr>
        <w:t>e all’interno delle attività del padiglione ‘Ospite Ospitante’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Concepito come laboratorio permanente, ha creato un </w:t>
      </w:r>
      <w:r>
        <w:rPr>
          <w:b/>
          <w:color w:val="000000"/>
        </w:rPr>
        <w:t xml:space="preserve">workshop </w:t>
      </w:r>
      <w:r>
        <w:rPr>
          <w:color w:val="000000"/>
        </w:rPr>
        <w:t>con e sulla Fondazione Giorgio Cini: sono nati in quella occasione gli inc</w:t>
      </w:r>
      <w:r>
        <w:rPr>
          <w:color w:val="000000"/>
        </w:rPr>
        <w:t xml:space="preserve">ontri laboratoriali con gli studenti dell’Università IUAV e la </w:t>
      </w:r>
      <w:proofErr w:type="spellStart"/>
      <w:r>
        <w:rPr>
          <w:color w:val="000000"/>
        </w:rPr>
        <w:t>Hochschule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für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Technik</w:t>
      </w:r>
      <w:proofErr w:type="spellEnd"/>
      <w:r>
        <w:rPr>
          <w:color w:val="000000"/>
        </w:rPr>
        <w:t xml:space="preserve"> di Stoccarda. Sono stati realizzati </w:t>
      </w:r>
      <w:r>
        <w:rPr>
          <w:b/>
          <w:color w:val="000000"/>
        </w:rPr>
        <w:t>un booklet tattile</w:t>
      </w:r>
      <w:r>
        <w:t xml:space="preserve"> </w:t>
      </w:r>
      <w:r>
        <w:rPr>
          <w:color w:val="000000"/>
        </w:rPr>
        <w:t xml:space="preserve">e </w:t>
      </w:r>
      <w:r>
        <w:rPr>
          <w:b/>
          <w:color w:val="000000"/>
        </w:rPr>
        <w:t xml:space="preserve">una </w:t>
      </w:r>
      <w:proofErr w:type="spellStart"/>
      <w:r>
        <w:rPr>
          <w:b/>
          <w:color w:val="000000"/>
        </w:rPr>
        <w:t>tattiloteca</w:t>
      </w:r>
      <w:proofErr w:type="spellEnd"/>
      <w:r>
        <w:rPr>
          <w:color w:val="000000"/>
        </w:rPr>
        <w:t xml:space="preserve"> che permettono un’esplorazione</w:t>
      </w:r>
      <w:r>
        <w:t xml:space="preserve"> </w:t>
      </w:r>
      <w:proofErr w:type="gramStart"/>
      <w:r>
        <w:t xml:space="preserve">accessibile </w:t>
      </w:r>
      <w:r>
        <w:rPr>
          <w:color w:val="000000"/>
        </w:rPr>
        <w:t xml:space="preserve"> delle</w:t>
      </w:r>
      <w:proofErr w:type="gramEnd"/>
      <w:r>
        <w:rPr>
          <w:color w:val="000000"/>
        </w:rPr>
        <w:t xml:space="preserve"> dieci Vatican </w:t>
      </w:r>
      <w:proofErr w:type="spellStart"/>
      <w:r>
        <w:rPr>
          <w:color w:val="000000"/>
        </w:rPr>
        <w:t>Chapels</w:t>
      </w:r>
      <w:proofErr w:type="spellEnd"/>
      <w:r>
        <w:rPr>
          <w:color w:val="000000"/>
        </w:rPr>
        <w:t>.</w:t>
      </w:r>
    </w:p>
    <w:p w:rsidR="00A87634" w:rsidRDefault="000862FC">
      <w:pPr>
        <w:spacing w:before="300" w:after="300"/>
        <w:rPr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La Fondazione vuole dare continuità al lavoro realizzato, migliorare i propri servizi </w:t>
      </w:r>
      <w:r>
        <w:rPr>
          <w:b/>
          <w:highlight w:val="white"/>
        </w:rPr>
        <w:t>e attivare dalla primavera 2025 un calendario di visite tattili e in lingua dei segni gratuite:</w:t>
      </w:r>
      <w:r>
        <w:rPr>
          <w:b/>
          <w:color w:val="000000"/>
          <w:highlight w:val="white"/>
        </w:rPr>
        <w:t xml:space="preserve"> </w:t>
      </w:r>
      <w:r>
        <w:rPr>
          <w:b/>
          <w:color w:val="000000"/>
        </w:rPr>
        <w:t>a questo proposito</w:t>
      </w:r>
      <w:r>
        <w:rPr>
          <w:b/>
        </w:rPr>
        <w:t xml:space="preserve"> sta lavorando per costruire</w:t>
      </w:r>
      <w:r>
        <w:rPr>
          <w:b/>
          <w:color w:val="000000"/>
        </w:rPr>
        <w:t xml:space="preserve"> una partnership con ENS </w:t>
      </w:r>
      <w:r>
        <w:rPr>
          <w:color w:val="000000"/>
        </w:rPr>
        <w:t>(En</w:t>
      </w:r>
      <w:r>
        <w:rPr>
          <w:color w:val="000000"/>
        </w:rPr>
        <w:t>te Nazionale So</w:t>
      </w:r>
      <w:r>
        <w:rPr>
          <w:color w:val="000000"/>
          <w:highlight w:val="white"/>
        </w:rPr>
        <w:t>rdi)</w:t>
      </w:r>
      <w:r>
        <w:rPr>
          <w:b/>
          <w:highlight w:val="white"/>
        </w:rPr>
        <w:t xml:space="preserve"> </w:t>
      </w:r>
      <w:r>
        <w:rPr>
          <w:b/>
          <w:color w:val="000000"/>
          <w:highlight w:val="white"/>
        </w:rPr>
        <w:t xml:space="preserve">e UICI </w:t>
      </w:r>
      <w:r>
        <w:rPr>
          <w:color w:val="000000"/>
          <w:highlight w:val="white"/>
        </w:rPr>
        <w:t>(Unione Italiana dei Ciechi e degli Ipovedenti</w:t>
      </w:r>
      <w:proofErr w:type="gramStart"/>
      <w:r>
        <w:rPr>
          <w:color w:val="000000"/>
          <w:highlight w:val="white"/>
        </w:rPr>
        <w:t>. )</w:t>
      </w:r>
      <w:proofErr w:type="gramEnd"/>
      <w:r>
        <w:rPr>
          <w:color w:val="000000"/>
          <w:highlight w:val="white"/>
        </w:rPr>
        <w:t xml:space="preserve"> per garantire </w:t>
      </w:r>
      <w:r>
        <w:rPr>
          <w:highlight w:val="white"/>
        </w:rPr>
        <w:t>accessibilità all’isola anche ai loro associati</w:t>
      </w:r>
      <w:r>
        <w:rPr>
          <w:color w:val="000000"/>
          <w:highlight w:val="white"/>
        </w:rPr>
        <w:t>.</w:t>
      </w:r>
    </w:p>
    <w:p w:rsidR="00A87634" w:rsidRDefault="000862FC">
      <w:pPr>
        <w:spacing w:before="300" w:after="300"/>
      </w:pPr>
      <w:r>
        <w:t xml:space="preserve">Alle attività previste nel bando si è affiancata </w:t>
      </w:r>
      <w:r>
        <w:rPr>
          <w:b/>
        </w:rPr>
        <w:t>una nuova sperimentazione tecnologica</w:t>
      </w:r>
      <w:r>
        <w:t xml:space="preserve"> nell’ambito di </w:t>
      </w:r>
      <w:r>
        <w:rPr>
          <w:b/>
        </w:rPr>
        <w:t>una collaborazione triennale con San Marco Group</w:t>
      </w:r>
      <w:r>
        <w:t>, azienda leader nel settore delle pitture e vernici per l'edilizia: obiettivo, valorizzare l’eredità storica e artistica del territorio che ha visto nascere l’impresa. L'iniziativa rientra in un più ampio pr</w:t>
      </w:r>
      <w:r>
        <w:t>ogetto che San Marco Group sostiene attraverso la promozione di restauri di opere di rilievo e l'attivazione di borse di studio.</w:t>
      </w:r>
    </w:p>
    <w:p w:rsidR="00A87634" w:rsidRDefault="000862FC">
      <w:pPr>
        <w:spacing w:before="300" w:after="300"/>
      </w:pPr>
      <w:r>
        <w:t xml:space="preserve">Grazie a questa partnership è stata infatti sviluppata </w:t>
      </w:r>
      <w:r>
        <w:rPr>
          <w:b/>
        </w:rPr>
        <w:t xml:space="preserve">una </w:t>
      </w:r>
      <w:proofErr w:type="spellStart"/>
      <w:r>
        <w:rPr>
          <w:b/>
        </w:rPr>
        <w:t>app</w:t>
      </w:r>
      <w:proofErr w:type="spellEnd"/>
      <w:r>
        <w:rPr>
          <w:b/>
        </w:rPr>
        <w:t xml:space="preserve"> innovativa per migliorare l'esperienza di visita de </w:t>
      </w:r>
      <w:r>
        <w:rPr>
          <w:b/>
          <w:i/>
        </w:rPr>
        <w:t xml:space="preserve">Le Nozze di </w:t>
      </w:r>
      <w:r>
        <w:rPr>
          <w:b/>
          <w:i/>
        </w:rPr>
        <w:t>Cana</w:t>
      </w:r>
      <w:r>
        <w:t>:</w:t>
      </w:r>
      <w:r>
        <w:rPr>
          <w:b/>
        </w:rPr>
        <w:t xml:space="preserve"> progettata in collaborazione con </w:t>
      </w:r>
      <w:proofErr w:type="spellStart"/>
      <w:r>
        <w:rPr>
          <w:b/>
        </w:rPr>
        <w:t>iGuzzini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SpA</w:t>
      </w:r>
      <w:proofErr w:type="spellEnd"/>
      <w:r>
        <w:rPr>
          <w:b/>
        </w:rPr>
        <w:t xml:space="preserve">, la </w:t>
      </w:r>
      <w:proofErr w:type="spellStart"/>
      <w:r>
        <w:rPr>
          <w:b/>
        </w:rPr>
        <w:t>app</w:t>
      </w:r>
      <w:proofErr w:type="spellEnd"/>
      <w:r>
        <w:t xml:space="preserve"> </w:t>
      </w:r>
      <w:r>
        <w:rPr>
          <w:b/>
        </w:rPr>
        <w:t>fornisce dieci passaggi audio che raccontano l'opera,</w:t>
      </w:r>
      <w:r>
        <w:t xml:space="preserve"> mentre </w:t>
      </w:r>
      <w:r>
        <w:rPr>
          <w:b/>
        </w:rPr>
        <w:t xml:space="preserve">una serie di </w:t>
      </w:r>
      <w:proofErr w:type="spellStart"/>
      <w:proofErr w:type="gramStart"/>
      <w:r>
        <w:rPr>
          <w:b/>
          <w:i/>
        </w:rPr>
        <w:t>spotlight</w:t>
      </w:r>
      <w:proofErr w:type="spellEnd"/>
      <w:proofErr w:type="gramEnd"/>
      <w:r>
        <w:rPr>
          <w:b/>
        </w:rPr>
        <w:t xml:space="preserve"> si concentrano su diversi dettagli</w:t>
      </w:r>
      <w:r>
        <w:t xml:space="preserve"> in sequenza: viene spiegata la scena dell'episodio biblico e si approfondisce</w:t>
      </w:r>
      <w:r>
        <w:t xml:space="preserve"> la collaborazione tra Paolo Veronese e Andrea Palladio, oltre a fornire informazioni sulla creazione del facsimile. </w:t>
      </w:r>
    </w:p>
    <w:p w:rsidR="00A87634" w:rsidRDefault="000862FC">
      <w:pPr>
        <w:spacing w:before="300" w:after="300"/>
        <w:rPr>
          <w:highlight w:val="white"/>
        </w:rPr>
      </w:pPr>
      <w:r>
        <w:t xml:space="preserve">I brevi audio raggiungono i dispositivi mobili dei visitatori tramite notifiche </w:t>
      </w:r>
      <w:proofErr w:type="spellStart"/>
      <w:r>
        <w:rPr>
          <w:i/>
        </w:rPr>
        <w:t>push</w:t>
      </w:r>
      <w:proofErr w:type="spellEnd"/>
      <w:r>
        <w:t xml:space="preserve"> contribuendo </w:t>
      </w:r>
      <w:r>
        <w:rPr>
          <w:b/>
        </w:rPr>
        <w:t>a migliorare la fruizione in particolare</w:t>
      </w:r>
      <w:r>
        <w:rPr>
          <w:b/>
        </w:rPr>
        <w:t xml:space="preserve"> </w:t>
      </w:r>
      <w:r>
        <w:t>per coloro che necessi</w:t>
      </w:r>
      <w:r w:rsidR="00EF5761">
        <w:t xml:space="preserve">tano di ausili audio e video e </w:t>
      </w:r>
      <w:r>
        <w:t xml:space="preserve">per chi è affetto da ADHD, </w:t>
      </w:r>
      <w:proofErr w:type="gramStart"/>
      <w:r>
        <w:t xml:space="preserve">il  </w:t>
      </w:r>
      <w:r>
        <w:rPr>
          <w:highlight w:val="white"/>
        </w:rPr>
        <w:t>disturbo</w:t>
      </w:r>
      <w:proofErr w:type="gramEnd"/>
      <w:r>
        <w:rPr>
          <w:highlight w:val="white"/>
        </w:rPr>
        <w:t xml:space="preserve"> da deficit dell’attenzione dell’iperattività.</w:t>
      </w:r>
    </w:p>
    <w:p w:rsidR="00A87634" w:rsidRDefault="000862FC">
      <w:pPr>
        <w:spacing w:before="300" w:after="300"/>
      </w:pPr>
      <w:r>
        <w:lastRenderedPageBreak/>
        <w:t xml:space="preserve">Renata </w:t>
      </w:r>
      <w:proofErr w:type="spellStart"/>
      <w:r>
        <w:t>Codello</w:t>
      </w:r>
      <w:proofErr w:type="spellEnd"/>
      <w:r>
        <w:t xml:space="preserve"> sottolinea come il ventaglio di interventi a favore della accessibilità e dell’</w:t>
      </w:r>
      <w:proofErr w:type="spellStart"/>
      <w:r>
        <w:t>inclusività</w:t>
      </w:r>
      <w:proofErr w:type="spellEnd"/>
      <w:r>
        <w:t xml:space="preserve"> sia </w:t>
      </w:r>
      <w:r w:rsidRPr="00EF5761">
        <w:rPr>
          <w:shd w:val="clear" w:color="auto" w:fill="FFFFFF" w:themeFill="background1"/>
        </w:rPr>
        <w:t>«</w:t>
      </w:r>
      <w:r w:rsidRPr="00EF5761">
        <w:rPr>
          <w:shd w:val="clear" w:color="auto" w:fill="FFFFFF" w:themeFill="background1"/>
        </w:rPr>
        <w:t xml:space="preserve">un </w:t>
      </w:r>
      <w:r w:rsidRPr="00EF5761">
        <w:rPr>
          <w:shd w:val="clear" w:color="auto" w:fill="FFFFFF" w:themeFill="background1"/>
        </w:rPr>
        <w:t>altro passo compiuto per rispettare il cammino verso gli obiettivi di sostenibilità indicati dall’Agenda 2030 dell’Onu e fatti propri dalla Fondazione Venezia Capitale mondiale della sostenibilità di cui facciamo parte. Ma prima di tutto è un ulteriore tas</w:t>
      </w:r>
      <w:r w:rsidRPr="00EF5761">
        <w:rPr>
          <w:shd w:val="clear" w:color="auto" w:fill="FFFFFF" w:themeFill="background1"/>
        </w:rPr>
        <w:t>sello per onorare l’idea di Vittorio Cini, che fin da subito ha immaginato un’isola e una fondazione aperte a tutti e a tutte».</w:t>
      </w:r>
    </w:p>
    <w:p w:rsidR="00A87634" w:rsidRDefault="00A87634">
      <w:pPr>
        <w:spacing w:line="288" w:lineRule="auto"/>
        <w:rPr>
          <w:b/>
        </w:rPr>
      </w:pPr>
    </w:p>
    <w:p w:rsidR="00A87634" w:rsidRDefault="00A87634">
      <w:pPr>
        <w:spacing w:line="288" w:lineRule="auto"/>
        <w:rPr>
          <w:b/>
        </w:rPr>
      </w:pPr>
    </w:p>
    <w:p w:rsidR="00A87634" w:rsidRDefault="000862FC">
      <w:pPr>
        <w:spacing w:line="288" w:lineRule="auto"/>
      </w:pPr>
      <w:r>
        <w:rPr>
          <w:b/>
        </w:rPr>
        <w:t xml:space="preserve">Per informazioni e appuntamenti: </w:t>
      </w:r>
      <w:r>
        <w:t>peba@cini.it</w:t>
      </w:r>
    </w:p>
    <w:p w:rsidR="00A87634" w:rsidRDefault="00A87634">
      <w:pPr>
        <w:spacing w:line="288" w:lineRule="auto"/>
        <w:rPr>
          <w:b/>
        </w:rPr>
      </w:pPr>
    </w:p>
    <w:p w:rsidR="00A87634" w:rsidRDefault="000862FC">
      <w:pPr>
        <w:spacing w:line="288" w:lineRule="auto"/>
        <w:ind w:right="263"/>
      </w:pPr>
      <w:r>
        <w:rPr>
          <w:b/>
        </w:rPr>
        <w:t xml:space="preserve">Info: </w:t>
      </w:r>
      <w:r>
        <w:t>Ufficio Stampa</w:t>
      </w:r>
    </w:p>
    <w:p w:rsidR="00A87634" w:rsidRDefault="000862FC">
      <w:pPr>
        <w:spacing w:line="288" w:lineRule="auto"/>
        <w:ind w:right="263"/>
      </w:pPr>
      <w:hyperlink r:id="rId7">
        <w:r>
          <w:rPr>
            <w:color w:val="1155CC"/>
            <w:u w:val="single"/>
          </w:rPr>
          <w:t>stampa@cini.it</w:t>
        </w:r>
      </w:hyperlink>
      <w:r>
        <w:t xml:space="preserve"> | T. +39 041 2710280</w:t>
      </w:r>
    </w:p>
    <w:p w:rsidR="00A87634" w:rsidRDefault="000862FC">
      <w:pPr>
        <w:spacing w:line="288" w:lineRule="auto"/>
        <w:ind w:right="263"/>
      </w:pPr>
      <w:hyperlink r:id="rId8">
        <w:r>
          <w:rPr>
            <w:color w:val="0000FF"/>
            <w:u w:val="single"/>
          </w:rPr>
          <w:t>www.cini.it/press-release</w:t>
        </w:r>
      </w:hyperlink>
    </w:p>
    <w:p w:rsidR="00A87634" w:rsidRDefault="00A87634">
      <w:pPr>
        <w:spacing w:line="288" w:lineRule="auto"/>
        <w:ind w:right="263"/>
      </w:pPr>
    </w:p>
    <w:p w:rsidR="00A87634" w:rsidRDefault="00A87634">
      <w:pPr>
        <w:spacing w:line="288" w:lineRule="auto"/>
        <w:ind w:right="263"/>
      </w:pPr>
    </w:p>
    <w:sectPr w:rsidR="00A87634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2FC" w:rsidRDefault="000862FC">
      <w:pPr>
        <w:spacing w:line="240" w:lineRule="auto"/>
      </w:pPr>
      <w:r>
        <w:separator/>
      </w:r>
    </w:p>
  </w:endnote>
  <w:endnote w:type="continuationSeparator" w:id="0">
    <w:p w:rsidR="000862FC" w:rsidRDefault="00086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34" w:rsidRDefault="00A87634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2FC" w:rsidRDefault="000862FC">
      <w:pPr>
        <w:spacing w:line="240" w:lineRule="auto"/>
      </w:pPr>
      <w:r>
        <w:separator/>
      </w:r>
    </w:p>
  </w:footnote>
  <w:footnote w:type="continuationSeparator" w:id="0">
    <w:p w:rsidR="000862FC" w:rsidRDefault="000862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34" w:rsidRDefault="000862FC">
    <w:pPr>
      <w:tabs>
        <w:tab w:val="center" w:pos="4819"/>
        <w:tab w:val="right" w:pos="7457"/>
      </w:tabs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-47610</wp:posOffset>
              </wp:positionH>
              <wp:positionV relativeFrom="page">
                <wp:posOffset>-47608</wp:posOffset>
              </wp:positionV>
              <wp:extent cx="7651751" cy="7655268"/>
              <wp:effectExtent l="0" t="0" r="0" b="0"/>
              <wp:wrapNone/>
              <wp:docPr id="9" name="Rettangolo arrotondato 9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87634" w:rsidRDefault="00A87634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-47610</wp:posOffset>
              </wp:positionH>
              <wp:positionV relativeFrom="page">
                <wp:posOffset>-47608</wp:posOffset>
              </wp:positionV>
              <wp:extent cx="7651751" cy="7655268"/>
              <wp:effectExtent b="0" l="0" r="0" t="0"/>
              <wp:wrapNone/>
              <wp:docPr descr="Shape 2" id="9" name="image2.png"/>
              <a:graphic>
                <a:graphicData uri="http://schemas.openxmlformats.org/drawingml/2006/picture">
                  <pic:pic>
                    <pic:nvPicPr>
                      <pic:cNvPr descr="Shape 2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1751" cy="76552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-683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2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34"/>
    <w:rsid w:val="000862FC"/>
    <w:rsid w:val="00A87634"/>
    <w:rsid w:val="00E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7ADF1-42A7-4636-867D-59E90AAE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2A6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02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02A6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D32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11A1"/>
    <w:pPr>
      <w:ind w:left="720"/>
      <w:contextualSpacing/>
    </w:pPr>
  </w:style>
  <w:style w:type="paragraph" w:styleId="Revisione">
    <w:name w:val="Revision"/>
    <w:hidden/>
    <w:uiPriority w:val="99"/>
    <w:semiHidden/>
    <w:rsid w:val="00117A24"/>
    <w:pPr>
      <w:widowControl/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+Wh2yCyJHvyA8XC5B6fao7oLWQ==">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JulieGiulia Pisu</dc:creator>
  <cp:lastModifiedBy>Fabio Bozzato</cp:lastModifiedBy>
  <cp:revision>2</cp:revision>
  <dcterms:created xsi:type="dcterms:W3CDTF">2024-05-31T09:33:00Z</dcterms:created>
  <dcterms:modified xsi:type="dcterms:W3CDTF">2024-06-14T07:24:00Z</dcterms:modified>
</cp:coreProperties>
</file>